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C05" w:rsidRDefault="004D6C05" w:rsidP="003B63EE">
      <w:pPr>
        <w:jc w:val="center"/>
        <w:rPr>
          <w:b/>
          <w:lang w:eastAsia="zh-CN"/>
        </w:rPr>
      </w:pPr>
      <w:r>
        <w:rPr>
          <w:rFonts w:hint="eastAsia"/>
          <w:b/>
          <w:lang w:eastAsia="zh-CN"/>
        </w:rPr>
        <w:t>出国潮中的缓冲带：中外合作大学的个人需求和影响研究</w:t>
      </w:r>
    </w:p>
    <w:p w:rsidR="000020AA" w:rsidRPr="003B63EE" w:rsidRDefault="00615847" w:rsidP="003B63EE">
      <w:pPr>
        <w:jc w:val="center"/>
        <w:rPr>
          <w:b/>
          <w:lang w:eastAsia="zh-CN"/>
        </w:rPr>
      </w:pPr>
      <w:r>
        <w:rPr>
          <w:rFonts w:hint="eastAsia"/>
          <w:b/>
          <w:lang w:eastAsia="zh-CN"/>
        </w:rPr>
        <w:t>北京大学教育学院</w:t>
      </w:r>
      <w:r>
        <w:rPr>
          <w:rFonts w:hint="eastAsia"/>
          <w:b/>
          <w:lang w:eastAsia="zh-CN"/>
        </w:rPr>
        <w:t xml:space="preserve">  </w:t>
      </w:r>
      <w:r w:rsidR="000020AA" w:rsidRPr="003B63EE">
        <w:rPr>
          <w:rFonts w:hint="eastAsia"/>
          <w:b/>
          <w:lang w:eastAsia="zh-CN"/>
        </w:rPr>
        <w:t>张冉</w:t>
      </w:r>
      <w:r w:rsidR="000020AA" w:rsidRPr="003B63EE">
        <w:rPr>
          <w:rFonts w:hint="eastAsia"/>
          <w:b/>
          <w:lang w:eastAsia="zh-CN"/>
        </w:rPr>
        <w:t xml:space="preserve"> </w:t>
      </w:r>
      <w:r w:rsidR="000020AA" w:rsidRPr="003B63EE">
        <w:rPr>
          <w:rFonts w:hint="eastAsia"/>
          <w:b/>
          <w:lang w:eastAsia="zh-CN"/>
        </w:rPr>
        <w:t>马万华</w:t>
      </w:r>
    </w:p>
    <w:p w:rsidR="006929AA" w:rsidRDefault="003B63EE" w:rsidP="003B63EE">
      <w:pPr>
        <w:rPr>
          <w:lang w:eastAsia="zh-CN"/>
        </w:rPr>
      </w:pPr>
      <w:r>
        <w:rPr>
          <w:rFonts w:hint="eastAsia"/>
          <w:lang w:eastAsia="zh-CN"/>
        </w:rPr>
        <w:t>经历了二十多年的发展历程，我国的中外合作办学已经初具规模</w:t>
      </w:r>
      <w:r w:rsidR="006929AA">
        <w:rPr>
          <w:rFonts w:hint="eastAsia"/>
          <w:lang w:eastAsia="zh-CN"/>
        </w:rPr>
        <w:t>，</w:t>
      </w:r>
      <w:r>
        <w:rPr>
          <w:rFonts w:hint="eastAsia"/>
          <w:lang w:eastAsia="zh-CN"/>
        </w:rPr>
        <w:t>办学形式也发生了非常大的变化</w:t>
      </w:r>
      <w:r w:rsidR="006929AA">
        <w:rPr>
          <w:rFonts w:hint="eastAsia"/>
          <w:lang w:eastAsia="zh-CN"/>
        </w:rPr>
        <w:t>。在高等教育阶段，中外合作办学的形式包括</w:t>
      </w:r>
      <w:r>
        <w:rPr>
          <w:rFonts w:hint="eastAsia"/>
          <w:lang w:eastAsia="zh-CN"/>
        </w:rPr>
        <w:t>中外</w:t>
      </w:r>
      <w:r w:rsidR="006929AA">
        <w:rPr>
          <w:rFonts w:hint="eastAsia"/>
          <w:lang w:eastAsia="zh-CN"/>
        </w:rPr>
        <w:t>合作办学项目、中外合作办学二级机构和具有独立法人资格的中外合作</w:t>
      </w:r>
      <w:r>
        <w:rPr>
          <w:rFonts w:hint="eastAsia"/>
          <w:lang w:eastAsia="zh-CN"/>
        </w:rPr>
        <w:t>大学。其中，</w:t>
      </w:r>
      <w:r w:rsidR="006929AA">
        <w:rPr>
          <w:rFonts w:hint="eastAsia"/>
          <w:lang w:eastAsia="zh-CN"/>
        </w:rPr>
        <w:t>以宁波诺丁汉大学、昆山杜克大学、上海纽约大学等为代表的中外合作大学最具有国际影响力，也为我国高等教育体系注入活力。本文致力探究，在我国高等教育大众化的今天，</w:t>
      </w:r>
      <w:r w:rsidR="00147195">
        <w:rPr>
          <w:rFonts w:hint="eastAsia"/>
          <w:lang w:eastAsia="zh-CN"/>
        </w:rPr>
        <w:t>我国的学生和家长是出于什么考虑选择中外合作大学？这种个人选择行为又对我国社会产生什么影响？</w:t>
      </w:r>
    </w:p>
    <w:p w:rsidR="007147AC" w:rsidRDefault="0005151B">
      <w:pPr>
        <w:rPr>
          <w:lang w:eastAsia="zh-CN"/>
        </w:rPr>
      </w:pPr>
      <w:r>
        <w:rPr>
          <w:rFonts w:hint="eastAsia"/>
          <w:lang w:eastAsia="zh-CN"/>
        </w:rPr>
        <w:t>本文采用案例研究的方法。</w:t>
      </w:r>
      <w:r w:rsidR="00A81CD5">
        <w:rPr>
          <w:rFonts w:hint="eastAsia"/>
          <w:lang w:eastAsia="zh-CN"/>
        </w:rPr>
        <w:t>研究者</w:t>
      </w:r>
      <w:r w:rsidR="00A23C50">
        <w:rPr>
          <w:rFonts w:hint="eastAsia"/>
          <w:lang w:eastAsia="zh-CN"/>
        </w:rPr>
        <w:t>于</w:t>
      </w:r>
      <w:r w:rsidR="00A23C50">
        <w:rPr>
          <w:rFonts w:hint="eastAsia"/>
          <w:lang w:eastAsia="zh-CN"/>
        </w:rPr>
        <w:t>2016</w:t>
      </w:r>
      <w:r w:rsidR="00A23C50">
        <w:rPr>
          <w:rFonts w:hint="eastAsia"/>
          <w:lang w:eastAsia="zh-CN"/>
        </w:rPr>
        <w:t>年</w:t>
      </w:r>
      <w:r w:rsidR="00A23C50">
        <w:rPr>
          <w:rFonts w:hint="eastAsia"/>
          <w:lang w:eastAsia="zh-CN"/>
        </w:rPr>
        <w:t>4</w:t>
      </w:r>
      <w:r w:rsidR="00A81CD5">
        <w:rPr>
          <w:rFonts w:hint="eastAsia"/>
          <w:lang w:eastAsia="zh-CN"/>
        </w:rPr>
        <w:t>月初</w:t>
      </w:r>
      <w:proofErr w:type="gramStart"/>
      <w:r w:rsidR="00A81CD5">
        <w:rPr>
          <w:rFonts w:hint="eastAsia"/>
          <w:lang w:eastAsia="zh-CN"/>
        </w:rPr>
        <w:t>赴位于</w:t>
      </w:r>
      <w:proofErr w:type="gramEnd"/>
      <w:r w:rsidR="00A81CD5">
        <w:rPr>
          <w:rFonts w:hint="eastAsia"/>
          <w:lang w:eastAsia="zh-CN"/>
        </w:rPr>
        <w:t>华南的某中外合作大学进行</w:t>
      </w:r>
      <w:r w:rsidR="00A23C50">
        <w:rPr>
          <w:rFonts w:hint="eastAsia"/>
          <w:lang w:eastAsia="zh-CN"/>
        </w:rPr>
        <w:t>调研，访谈了十名学生，并搜集了该校的入学、就业以及当地经济发展状况等数据。</w:t>
      </w:r>
      <w:r w:rsidR="000020AA">
        <w:rPr>
          <w:rFonts w:hint="eastAsia"/>
          <w:lang w:eastAsia="zh-CN"/>
        </w:rPr>
        <w:t>与一般的问卷研究不同，本文的目的并非简单地列举出影响学生高校选择行为的影响因素，而是</w:t>
      </w:r>
      <w:r w:rsidR="00A23C50">
        <w:rPr>
          <w:rFonts w:hint="eastAsia"/>
          <w:lang w:eastAsia="zh-CN"/>
        </w:rPr>
        <w:t>通过对质和量两方面</w:t>
      </w:r>
      <w:r w:rsidR="000020AA">
        <w:rPr>
          <w:rFonts w:hint="eastAsia"/>
          <w:lang w:eastAsia="zh-CN"/>
        </w:rPr>
        <w:t>的数据</w:t>
      </w:r>
      <w:r w:rsidR="00A23C50">
        <w:rPr>
          <w:rFonts w:hint="eastAsia"/>
          <w:lang w:eastAsia="zh-CN"/>
        </w:rPr>
        <w:t>分析，</w:t>
      </w:r>
      <w:r w:rsidR="00A81CD5">
        <w:rPr>
          <w:rFonts w:hint="eastAsia"/>
          <w:lang w:eastAsia="zh-CN"/>
        </w:rPr>
        <w:t>试图提炼</w:t>
      </w:r>
      <w:r w:rsidR="000020AA">
        <w:rPr>
          <w:rFonts w:hint="eastAsia"/>
          <w:lang w:eastAsia="zh-CN"/>
        </w:rPr>
        <w:t>出</w:t>
      </w:r>
      <w:r w:rsidR="007147AC">
        <w:rPr>
          <w:rFonts w:hint="eastAsia"/>
          <w:lang w:eastAsia="zh-CN"/>
        </w:rPr>
        <w:t>学生</w:t>
      </w:r>
      <w:r w:rsidR="00102BD8">
        <w:rPr>
          <w:rFonts w:hint="eastAsia"/>
          <w:lang w:eastAsia="zh-CN"/>
        </w:rPr>
        <w:t>对中外合作办学的需求</w:t>
      </w:r>
      <w:r w:rsidR="000020AA">
        <w:rPr>
          <w:rFonts w:hint="eastAsia"/>
          <w:lang w:eastAsia="zh-CN"/>
        </w:rPr>
        <w:t>及其</w:t>
      </w:r>
      <w:r w:rsidR="00102BD8">
        <w:rPr>
          <w:rFonts w:hint="eastAsia"/>
          <w:lang w:eastAsia="zh-CN"/>
        </w:rPr>
        <w:t>影响</w:t>
      </w:r>
      <w:r w:rsidR="000020AA">
        <w:rPr>
          <w:rFonts w:hint="eastAsia"/>
          <w:lang w:eastAsia="zh-CN"/>
        </w:rPr>
        <w:t>的若干</w:t>
      </w:r>
      <w:r w:rsidR="00762740">
        <w:rPr>
          <w:rFonts w:hint="eastAsia"/>
          <w:lang w:eastAsia="zh-CN"/>
        </w:rPr>
        <w:t>特点</w:t>
      </w:r>
      <w:r w:rsidR="000020AA">
        <w:rPr>
          <w:rFonts w:hint="eastAsia"/>
          <w:lang w:eastAsia="zh-CN"/>
        </w:rPr>
        <w:t>，以期对我国中外合作大学的发展、对中外合作办学政策的制定乃至对我国本土大学的教育改革具有更加深入的启示作用。</w:t>
      </w:r>
      <w:r w:rsidR="000020AA">
        <w:rPr>
          <w:rFonts w:hint="eastAsia"/>
          <w:lang w:eastAsia="zh-CN"/>
        </w:rPr>
        <w:t xml:space="preserve"> </w:t>
      </w:r>
      <w:r w:rsidR="007147AC">
        <w:rPr>
          <w:rFonts w:hint="eastAsia"/>
          <w:lang w:eastAsia="zh-CN"/>
        </w:rPr>
        <w:t xml:space="preserve"> </w:t>
      </w:r>
    </w:p>
    <w:p w:rsidR="005A5B6B" w:rsidRPr="00913F73" w:rsidRDefault="00913F73" w:rsidP="005A5B6B">
      <w:pPr>
        <w:rPr>
          <w:b/>
          <w:lang w:eastAsia="zh-CN"/>
        </w:rPr>
      </w:pPr>
      <w:r>
        <w:rPr>
          <w:rFonts w:hint="eastAsia"/>
          <w:b/>
          <w:lang w:eastAsia="zh-CN"/>
        </w:rPr>
        <w:t>性价比的考量与社会分层</w:t>
      </w:r>
    </w:p>
    <w:p w:rsidR="006B32FB" w:rsidRDefault="003829AE" w:rsidP="005A5B6B">
      <w:pPr>
        <w:rPr>
          <w:bCs/>
          <w:lang w:eastAsia="zh-CN"/>
        </w:rPr>
      </w:pPr>
      <w:r>
        <w:rPr>
          <w:rFonts w:hint="eastAsia"/>
          <w:bCs/>
          <w:lang w:eastAsia="zh-CN"/>
        </w:rPr>
        <w:t>从经济学的视角来讲，</w:t>
      </w:r>
      <w:r w:rsidR="005A5B6B" w:rsidRPr="005A5B6B">
        <w:rPr>
          <w:rFonts w:hint="eastAsia"/>
          <w:bCs/>
          <w:lang w:eastAsia="zh-CN"/>
        </w:rPr>
        <w:t>学生根据他们预期的进入相关学校的成本和收益来进行选择</w:t>
      </w:r>
      <w:r w:rsidR="005A5B6B">
        <w:rPr>
          <w:rFonts w:hint="eastAsia"/>
          <w:bCs/>
          <w:lang w:eastAsia="zh-CN"/>
        </w:rPr>
        <w:t>。</w:t>
      </w:r>
      <w:r w:rsidR="00147195">
        <w:rPr>
          <w:rFonts w:hint="eastAsia"/>
          <w:bCs/>
          <w:lang w:eastAsia="zh-CN"/>
        </w:rPr>
        <w:t>研究发现，</w:t>
      </w:r>
      <w:r w:rsidR="000A262E">
        <w:rPr>
          <w:rFonts w:hint="eastAsia"/>
          <w:bCs/>
          <w:lang w:eastAsia="zh-CN"/>
        </w:rPr>
        <w:t>在谈及学费时，学生会将其与预期的收益联系起来，进行“性价比”的考察</w:t>
      </w:r>
      <w:r w:rsidR="00913F73">
        <w:rPr>
          <w:rFonts w:hint="eastAsia"/>
          <w:bCs/>
          <w:lang w:eastAsia="zh-CN"/>
        </w:rPr>
        <w:t>。受访学生小南说，</w:t>
      </w:r>
      <w:r w:rsidR="000A262E">
        <w:rPr>
          <w:rFonts w:hint="eastAsia"/>
          <w:bCs/>
          <w:lang w:eastAsia="zh-CN"/>
        </w:rPr>
        <w:t>“</w:t>
      </w:r>
      <w:r w:rsidR="000A262E" w:rsidRPr="00446875">
        <w:rPr>
          <w:rFonts w:ascii="楷体" w:eastAsia="楷体" w:hAnsi="楷体" w:hint="eastAsia"/>
          <w:bCs/>
          <w:lang w:eastAsia="zh-CN"/>
        </w:rPr>
        <w:t>大二6万，大一8万。这个学费比起国内的学校来说，当然是挺高的。但是，怎么说，如果把它当作投资来讲，就是说，能够花这些钱在这四年里面不浪费时间，你学到的是你将来可以用的，这个钱就不会是浪费。可能是当时介绍人把这个教学模式介绍得挺吸引的，你花这么多钱，四年时间，买的不是考试、</w:t>
      </w:r>
      <w:r w:rsidR="00913F73">
        <w:rPr>
          <w:rFonts w:ascii="楷体" w:eastAsia="楷体" w:hAnsi="楷体" w:hint="eastAsia"/>
          <w:bCs/>
          <w:lang w:eastAsia="zh-CN"/>
        </w:rPr>
        <w:t>傻</w:t>
      </w:r>
      <w:r w:rsidR="000A262E" w:rsidRPr="00446875">
        <w:rPr>
          <w:rFonts w:ascii="楷体" w:eastAsia="楷体" w:hAnsi="楷体" w:hint="eastAsia"/>
          <w:bCs/>
          <w:lang w:eastAsia="zh-CN"/>
        </w:rPr>
        <w:t>学习，那也值得。</w:t>
      </w:r>
      <w:r w:rsidR="000A262E">
        <w:rPr>
          <w:rFonts w:hint="eastAsia"/>
          <w:bCs/>
          <w:lang w:eastAsia="zh-CN"/>
        </w:rPr>
        <w:t>”</w:t>
      </w:r>
    </w:p>
    <w:p w:rsidR="003829AE" w:rsidRDefault="000A262E" w:rsidP="005A5B6B">
      <w:pPr>
        <w:rPr>
          <w:bCs/>
          <w:lang w:eastAsia="zh-CN"/>
        </w:rPr>
      </w:pPr>
      <w:r>
        <w:rPr>
          <w:rFonts w:hint="eastAsia"/>
          <w:bCs/>
          <w:lang w:eastAsia="zh-CN"/>
        </w:rPr>
        <w:t>但毕竟中外合作大学的学费相当于国内大学的十倍还多，</w:t>
      </w:r>
      <w:r w:rsidR="006B32FB">
        <w:rPr>
          <w:rFonts w:hint="eastAsia"/>
          <w:bCs/>
          <w:lang w:eastAsia="zh-CN"/>
        </w:rPr>
        <w:t>该校的暑期项目和认证项目还都“</w:t>
      </w:r>
      <w:r w:rsidR="006B32FB" w:rsidRPr="006B32FB">
        <w:rPr>
          <w:rFonts w:ascii="楷体" w:eastAsia="楷体" w:hAnsi="楷体" w:hint="eastAsia"/>
          <w:bCs/>
          <w:lang w:eastAsia="zh-CN"/>
        </w:rPr>
        <w:t>另算</w:t>
      </w:r>
      <w:r w:rsidR="006B32FB">
        <w:rPr>
          <w:rFonts w:hint="eastAsia"/>
          <w:bCs/>
          <w:lang w:eastAsia="zh-CN"/>
        </w:rPr>
        <w:t>”，“</w:t>
      </w:r>
      <w:r w:rsidR="006B32FB" w:rsidRPr="006B32FB">
        <w:rPr>
          <w:rFonts w:ascii="楷体" w:eastAsia="楷体" w:hAnsi="楷体" w:hint="eastAsia"/>
          <w:bCs/>
          <w:lang w:eastAsia="zh-CN"/>
        </w:rPr>
        <w:t>每个几乎都一万多</w:t>
      </w:r>
      <w:r w:rsidR="006B32FB">
        <w:rPr>
          <w:rFonts w:hint="eastAsia"/>
          <w:bCs/>
          <w:lang w:eastAsia="zh-CN"/>
        </w:rPr>
        <w:t>”。因为是全英文授课，所有的书都是进口的，价格不菲。加之一个月两千左右的生活费，一年下来，即使不参加暑期项目或认证项目，必需的也要十万左右。</w:t>
      </w:r>
      <w:proofErr w:type="gramStart"/>
      <w:r w:rsidR="006B32FB">
        <w:rPr>
          <w:rFonts w:hint="eastAsia"/>
          <w:bCs/>
          <w:lang w:eastAsia="zh-CN"/>
        </w:rPr>
        <w:t>无怪</w:t>
      </w:r>
      <w:r>
        <w:rPr>
          <w:rFonts w:hint="eastAsia"/>
          <w:bCs/>
          <w:lang w:eastAsia="zh-CN"/>
        </w:rPr>
        <w:t>有</w:t>
      </w:r>
      <w:proofErr w:type="gramEnd"/>
      <w:r>
        <w:rPr>
          <w:rFonts w:hint="eastAsia"/>
          <w:bCs/>
          <w:lang w:eastAsia="zh-CN"/>
        </w:rPr>
        <w:t>学生提到</w:t>
      </w:r>
      <w:r w:rsidR="006B32FB">
        <w:rPr>
          <w:rFonts w:hint="eastAsia"/>
          <w:bCs/>
          <w:lang w:eastAsia="zh-CN"/>
        </w:rPr>
        <w:t>，</w:t>
      </w:r>
      <w:r>
        <w:rPr>
          <w:rFonts w:hint="eastAsia"/>
          <w:bCs/>
          <w:lang w:eastAsia="zh-CN"/>
        </w:rPr>
        <w:t>“</w:t>
      </w:r>
      <w:r w:rsidRPr="00446875">
        <w:rPr>
          <w:rFonts w:ascii="楷体" w:eastAsia="楷体" w:hAnsi="楷体" w:hint="eastAsia"/>
          <w:bCs/>
          <w:lang w:eastAsia="zh-CN"/>
        </w:rPr>
        <w:t>就算我觉得它很合理，但是不妨碍我觉得它很贵</w:t>
      </w:r>
      <w:r>
        <w:rPr>
          <w:rFonts w:hint="eastAsia"/>
          <w:bCs/>
          <w:lang w:eastAsia="zh-CN"/>
        </w:rPr>
        <w:t>”。</w:t>
      </w:r>
    </w:p>
    <w:p w:rsidR="000A262E" w:rsidRDefault="000A262E" w:rsidP="005A5B6B">
      <w:pPr>
        <w:rPr>
          <w:bCs/>
          <w:lang w:eastAsia="zh-CN"/>
        </w:rPr>
      </w:pPr>
      <w:r>
        <w:rPr>
          <w:rFonts w:hint="eastAsia"/>
          <w:bCs/>
          <w:lang w:eastAsia="zh-CN"/>
        </w:rPr>
        <w:t>选择中外合作办学</w:t>
      </w:r>
      <w:r w:rsidR="00446875">
        <w:rPr>
          <w:rFonts w:hint="eastAsia"/>
          <w:bCs/>
          <w:lang w:eastAsia="zh-CN"/>
        </w:rPr>
        <w:t>的家庭通常家境较为富裕，愿意也有能力花较高的价格，为子女获得更好的教育。学生们普遍反映，“</w:t>
      </w:r>
      <w:r w:rsidR="00446875" w:rsidRPr="00446875">
        <w:rPr>
          <w:rFonts w:ascii="楷体" w:eastAsia="楷体" w:hAnsi="楷体" w:hint="eastAsia"/>
          <w:bCs/>
          <w:iCs/>
          <w:lang w:eastAsia="zh-CN"/>
        </w:rPr>
        <w:t>爸爸妈妈说，只要你好好学习，钱就不是问题</w:t>
      </w:r>
      <w:r w:rsidR="00446875">
        <w:rPr>
          <w:rFonts w:hint="eastAsia"/>
          <w:bCs/>
          <w:lang w:eastAsia="zh-CN"/>
        </w:rPr>
        <w:t>”。这同时体现了，对中外合作办学的就学选择也是一个社会分层结果。</w:t>
      </w:r>
    </w:p>
    <w:p w:rsidR="00446875" w:rsidRPr="00446875" w:rsidRDefault="00913F73" w:rsidP="005A5B6B">
      <w:pPr>
        <w:rPr>
          <w:b/>
          <w:bCs/>
          <w:lang w:eastAsia="zh-CN"/>
        </w:rPr>
      </w:pPr>
      <w:r w:rsidRPr="00446875">
        <w:rPr>
          <w:rFonts w:hint="eastAsia"/>
          <w:b/>
          <w:bCs/>
          <w:lang w:eastAsia="zh-CN"/>
        </w:rPr>
        <w:t>地理位置</w:t>
      </w:r>
      <w:r>
        <w:rPr>
          <w:rFonts w:hint="eastAsia"/>
          <w:b/>
          <w:bCs/>
          <w:lang w:eastAsia="zh-CN"/>
        </w:rPr>
        <w:t>的吸引与人力资本的输入效应</w:t>
      </w:r>
    </w:p>
    <w:p w:rsidR="00446875" w:rsidRDefault="003829AE" w:rsidP="005A5B6B">
      <w:pPr>
        <w:rPr>
          <w:bCs/>
          <w:lang w:eastAsia="zh-CN"/>
        </w:rPr>
      </w:pPr>
      <w:r>
        <w:rPr>
          <w:rFonts w:hint="eastAsia"/>
          <w:bCs/>
          <w:lang w:eastAsia="zh-CN"/>
        </w:rPr>
        <w:t>地理位置也是</w:t>
      </w:r>
      <w:r w:rsidR="002D5EC8">
        <w:rPr>
          <w:rFonts w:hint="eastAsia"/>
          <w:bCs/>
          <w:lang w:eastAsia="zh-CN"/>
        </w:rPr>
        <w:t>学生和家长在选择高等院校</w:t>
      </w:r>
      <w:r>
        <w:rPr>
          <w:rFonts w:hint="eastAsia"/>
          <w:bCs/>
          <w:lang w:eastAsia="zh-CN"/>
        </w:rPr>
        <w:t>时的重要考虑。该</w:t>
      </w:r>
      <w:r w:rsidR="002D5EC8">
        <w:rPr>
          <w:rFonts w:hint="eastAsia"/>
          <w:bCs/>
          <w:lang w:eastAsia="zh-CN"/>
        </w:rPr>
        <w:t>中外合作大学</w:t>
      </w:r>
      <w:r>
        <w:rPr>
          <w:rFonts w:hint="eastAsia"/>
          <w:bCs/>
          <w:lang w:eastAsia="zh-CN"/>
        </w:rPr>
        <w:t>地处华南，与港澳交流方便，对学生有吸引力。</w:t>
      </w:r>
      <w:r w:rsidR="0062466A">
        <w:rPr>
          <w:rFonts w:hint="eastAsia"/>
          <w:bCs/>
          <w:lang w:eastAsia="zh-CN"/>
        </w:rPr>
        <w:t>从学生就业的角度来讲，</w:t>
      </w:r>
      <w:r w:rsidR="000C4248">
        <w:rPr>
          <w:rFonts w:hint="eastAsia"/>
          <w:bCs/>
          <w:lang w:eastAsia="zh-CN"/>
        </w:rPr>
        <w:t>已有</w:t>
      </w:r>
      <w:r w:rsidR="0062466A">
        <w:rPr>
          <w:rFonts w:hint="eastAsia"/>
          <w:bCs/>
          <w:lang w:eastAsia="zh-CN"/>
        </w:rPr>
        <w:t>研究表明，在靠近未来</w:t>
      </w:r>
      <w:r w:rsidR="0062466A">
        <w:rPr>
          <w:rFonts w:hint="eastAsia"/>
          <w:bCs/>
          <w:lang w:eastAsia="zh-CN"/>
        </w:rPr>
        <w:lastRenderedPageBreak/>
        <w:t>就业地的地方接受高等教育，对就业更有帮助。而且，我国现有的中外合作大学或是在长江三角洲，或是在珠江三角洲，都是经济非常发达的地方。从师资的角度而言，发达地区的高等教育机构更易于吸引人才来任教。加之中外合作大学的教师待遇相对高，中外合作大学的教师质量可能会高于同录取分数段的</w:t>
      </w:r>
      <w:r w:rsidR="00147195">
        <w:rPr>
          <w:rFonts w:hint="eastAsia"/>
          <w:bCs/>
          <w:lang w:eastAsia="zh-CN"/>
        </w:rPr>
        <w:t>普通高等院校</w:t>
      </w:r>
      <w:r w:rsidR="0062466A">
        <w:rPr>
          <w:rFonts w:hint="eastAsia"/>
          <w:bCs/>
          <w:lang w:eastAsia="zh-CN"/>
        </w:rPr>
        <w:t>。</w:t>
      </w:r>
      <w:r w:rsidR="0062466A">
        <w:rPr>
          <w:rFonts w:hint="eastAsia"/>
          <w:bCs/>
          <w:lang w:eastAsia="zh-CN"/>
        </w:rPr>
        <w:t xml:space="preserve"> </w:t>
      </w:r>
    </w:p>
    <w:p w:rsidR="0062466A" w:rsidRDefault="0062466A" w:rsidP="005A5B6B">
      <w:pPr>
        <w:rPr>
          <w:bCs/>
          <w:lang w:eastAsia="zh-CN"/>
        </w:rPr>
      </w:pPr>
      <w:r>
        <w:rPr>
          <w:rFonts w:hint="eastAsia"/>
          <w:bCs/>
          <w:lang w:eastAsia="zh-CN"/>
        </w:rPr>
        <w:t>该校的学生就业数据也验证了，其毕业生很多都在该校所在的区域就业。该校</w:t>
      </w:r>
      <w:r>
        <w:rPr>
          <w:rFonts w:hint="eastAsia"/>
          <w:bCs/>
          <w:lang w:eastAsia="zh-CN"/>
        </w:rPr>
        <w:t>2015</w:t>
      </w:r>
      <w:r>
        <w:rPr>
          <w:rFonts w:hint="eastAsia"/>
          <w:bCs/>
          <w:lang w:eastAsia="zh-CN"/>
        </w:rPr>
        <w:t>年</w:t>
      </w:r>
      <w:r w:rsidR="00270C58">
        <w:rPr>
          <w:rFonts w:hint="eastAsia"/>
          <w:bCs/>
          <w:lang w:eastAsia="zh-CN"/>
        </w:rPr>
        <w:t>实际</w:t>
      </w:r>
      <w:r>
        <w:rPr>
          <w:rFonts w:hint="eastAsia"/>
          <w:bCs/>
          <w:lang w:eastAsia="zh-CN"/>
        </w:rPr>
        <w:t>参加就业的</w:t>
      </w:r>
      <w:r>
        <w:rPr>
          <w:rFonts w:hint="eastAsia"/>
          <w:bCs/>
          <w:lang w:eastAsia="zh-CN"/>
        </w:rPr>
        <w:t>309</w:t>
      </w:r>
      <w:r>
        <w:rPr>
          <w:rFonts w:hint="eastAsia"/>
          <w:bCs/>
          <w:lang w:eastAsia="zh-CN"/>
        </w:rPr>
        <w:t>名学生中，</w:t>
      </w:r>
      <w:r w:rsidR="00270C58">
        <w:rPr>
          <w:rFonts w:hint="eastAsia"/>
          <w:bCs/>
          <w:lang w:eastAsia="zh-CN"/>
        </w:rPr>
        <w:t>204</w:t>
      </w:r>
      <w:r w:rsidR="00270C58">
        <w:rPr>
          <w:rFonts w:hint="eastAsia"/>
          <w:bCs/>
          <w:lang w:eastAsia="zh-CN"/>
        </w:rPr>
        <w:t>名学生留在了该中外合作大学所在的省份就业，占</w:t>
      </w:r>
      <w:r w:rsidR="00270C58">
        <w:rPr>
          <w:rFonts w:hint="eastAsia"/>
          <w:bCs/>
          <w:lang w:eastAsia="zh-CN"/>
        </w:rPr>
        <w:t>66%</w:t>
      </w:r>
      <w:r w:rsidR="00270C58">
        <w:rPr>
          <w:rFonts w:hint="eastAsia"/>
          <w:bCs/>
          <w:lang w:eastAsia="zh-CN"/>
        </w:rPr>
        <w:t>。进一步考察该届学生的入学数据发现，</w:t>
      </w:r>
      <w:r w:rsidR="00270C58">
        <w:rPr>
          <w:rFonts w:hint="eastAsia"/>
          <w:bCs/>
          <w:lang w:eastAsia="zh-CN"/>
        </w:rPr>
        <w:t>2011</w:t>
      </w:r>
      <w:r w:rsidR="00270C58">
        <w:rPr>
          <w:rFonts w:hint="eastAsia"/>
          <w:bCs/>
          <w:lang w:eastAsia="zh-CN"/>
        </w:rPr>
        <w:t>级学生中，来自大学所在省份的学生占</w:t>
      </w:r>
      <w:r w:rsidR="00270C58">
        <w:rPr>
          <w:rFonts w:hint="eastAsia"/>
          <w:bCs/>
          <w:lang w:eastAsia="zh-CN"/>
        </w:rPr>
        <w:t>41%</w:t>
      </w:r>
      <w:r w:rsidR="00270C58">
        <w:rPr>
          <w:rFonts w:hint="eastAsia"/>
          <w:bCs/>
          <w:lang w:eastAsia="zh-CN"/>
        </w:rPr>
        <w:t>。也就是说，该中外合作大学所在的省份成为人力资本的</w:t>
      </w:r>
      <w:r w:rsidR="00147195">
        <w:rPr>
          <w:rFonts w:hint="eastAsia"/>
          <w:bCs/>
          <w:lang w:eastAsia="zh-CN"/>
        </w:rPr>
        <w:t>净</w:t>
      </w:r>
      <w:r w:rsidR="00270C58">
        <w:rPr>
          <w:rFonts w:hint="eastAsia"/>
          <w:bCs/>
          <w:lang w:eastAsia="zh-CN"/>
        </w:rPr>
        <w:t>流入地。建立中外合作大学可能会为当地的人力资本积累和经济发展做出贡献。</w:t>
      </w:r>
      <w:r w:rsidR="00270C58">
        <w:rPr>
          <w:rFonts w:hint="eastAsia"/>
          <w:bCs/>
          <w:lang w:eastAsia="zh-CN"/>
        </w:rPr>
        <w:t xml:space="preserve"> </w:t>
      </w:r>
    </w:p>
    <w:p w:rsidR="002C21C6" w:rsidRPr="00913F73" w:rsidRDefault="00913F73" w:rsidP="005A5B6B">
      <w:pPr>
        <w:rPr>
          <w:b/>
          <w:bCs/>
          <w:lang w:eastAsia="zh-CN"/>
        </w:rPr>
      </w:pPr>
      <w:r w:rsidRPr="002C21C6">
        <w:rPr>
          <w:rFonts w:hint="eastAsia"/>
          <w:b/>
          <w:bCs/>
          <w:lang w:eastAsia="zh-CN"/>
        </w:rPr>
        <w:t>海外留学</w:t>
      </w:r>
      <w:r>
        <w:rPr>
          <w:rFonts w:hint="eastAsia"/>
          <w:b/>
          <w:bCs/>
          <w:lang w:eastAsia="zh-CN"/>
        </w:rPr>
        <w:t>的</w:t>
      </w:r>
      <w:r w:rsidR="00A23C50">
        <w:rPr>
          <w:rFonts w:hint="eastAsia"/>
          <w:b/>
          <w:bCs/>
          <w:lang w:eastAsia="zh-CN"/>
        </w:rPr>
        <w:t>未来</w:t>
      </w:r>
      <w:r>
        <w:rPr>
          <w:rFonts w:hint="eastAsia"/>
          <w:b/>
          <w:bCs/>
          <w:lang w:eastAsia="zh-CN"/>
        </w:rPr>
        <w:t>目标与绑定效应</w:t>
      </w:r>
    </w:p>
    <w:p w:rsidR="00904A04" w:rsidRDefault="002C21C6" w:rsidP="005A5B6B">
      <w:pPr>
        <w:rPr>
          <w:bCs/>
          <w:lang w:eastAsia="zh-CN"/>
        </w:rPr>
      </w:pPr>
      <w:r>
        <w:rPr>
          <w:rFonts w:hint="eastAsia"/>
          <w:bCs/>
          <w:lang w:eastAsia="zh-CN"/>
        </w:rPr>
        <w:t>本科毕业后直接就业只是一部分学生的毕业选择，更多中外合作大学的毕业生选择出国深造。在该校</w:t>
      </w:r>
      <w:r>
        <w:rPr>
          <w:rFonts w:hint="eastAsia"/>
          <w:bCs/>
          <w:lang w:eastAsia="zh-CN"/>
        </w:rPr>
        <w:t>2015</w:t>
      </w:r>
      <w:r>
        <w:rPr>
          <w:rFonts w:hint="eastAsia"/>
          <w:bCs/>
          <w:lang w:eastAsia="zh-CN"/>
        </w:rPr>
        <w:t>届毕业生中，选择就业和自主创业的占</w:t>
      </w:r>
      <w:r>
        <w:rPr>
          <w:rFonts w:hint="eastAsia"/>
          <w:bCs/>
          <w:lang w:eastAsia="zh-CN"/>
        </w:rPr>
        <w:t>31%</w:t>
      </w:r>
      <w:r>
        <w:rPr>
          <w:rFonts w:hint="eastAsia"/>
          <w:bCs/>
          <w:lang w:eastAsia="zh-CN"/>
        </w:rPr>
        <w:t>，选择出国出境深造的则占</w:t>
      </w:r>
      <w:r>
        <w:rPr>
          <w:rFonts w:hint="eastAsia"/>
          <w:bCs/>
          <w:lang w:eastAsia="zh-CN"/>
        </w:rPr>
        <w:t>57%</w:t>
      </w:r>
      <w:r>
        <w:rPr>
          <w:rFonts w:hint="eastAsia"/>
          <w:bCs/>
          <w:lang w:eastAsia="zh-CN"/>
        </w:rPr>
        <w:t>，还有</w:t>
      </w:r>
      <w:r>
        <w:rPr>
          <w:rFonts w:hint="eastAsia"/>
          <w:bCs/>
          <w:lang w:eastAsia="zh-CN"/>
        </w:rPr>
        <w:t>12%</w:t>
      </w:r>
      <w:r>
        <w:rPr>
          <w:rFonts w:hint="eastAsia"/>
          <w:bCs/>
          <w:lang w:eastAsia="zh-CN"/>
        </w:rPr>
        <w:t>的毕业生暂未就业。在选择出国出境深造的</w:t>
      </w:r>
      <w:r>
        <w:rPr>
          <w:rFonts w:hint="eastAsia"/>
          <w:bCs/>
          <w:lang w:eastAsia="zh-CN"/>
        </w:rPr>
        <w:t>559</w:t>
      </w:r>
      <w:r>
        <w:rPr>
          <w:rFonts w:hint="eastAsia"/>
          <w:bCs/>
          <w:lang w:eastAsia="zh-CN"/>
        </w:rPr>
        <w:t>名毕业生中，其中</w:t>
      </w:r>
      <w:r>
        <w:rPr>
          <w:rFonts w:hint="eastAsia"/>
          <w:bCs/>
          <w:lang w:eastAsia="zh-CN"/>
        </w:rPr>
        <w:t>187</w:t>
      </w:r>
      <w:r w:rsidR="00711588">
        <w:rPr>
          <w:rFonts w:hint="eastAsia"/>
          <w:bCs/>
          <w:lang w:eastAsia="zh-CN"/>
        </w:rPr>
        <w:t>人</w:t>
      </w:r>
      <w:r>
        <w:rPr>
          <w:rFonts w:hint="eastAsia"/>
          <w:bCs/>
          <w:lang w:eastAsia="zh-CN"/>
        </w:rPr>
        <w:t>(</w:t>
      </w:r>
      <w:r w:rsidR="00711588">
        <w:rPr>
          <w:rFonts w:hint="eastAsia"/>
          <w:bCs/>
          <w:lang w:eastAsia="zh-CN"/>
        </w:rPr>
        <w:t>33%</w:t>
      </w:r>
      <w:r>
        <w:rPr>
          <w:rFonts w:hint="eastAsia"/>
          <w:bCs/>
          <w:lang w:eastAsia="zh-CN"/>
        </w:rPr>
        <w:t>)</w:t>
      </w:r>
      <w:r w:rsidR="00711588">
        <w:rPr>
          <w:rFonts w:hint="eastAsia"/>
          <w:bCs/>
          <w:lang w:eastAsia="zh-CN"/>
        </w:rPr>
        <w:t xml:space="preserve"> </w:t>
      </w:r>
      <w:r w:rsidR="00711588">
        <w:rPr>
          <w:rFonts w:hint="eastAsia"/>
          <w:bCs/>
          <w:lang w:eastAsia="zh-CN"/>
        </w:rPr>
        <w:t>去了该中外合作办学外方母体学校所在的地区，</w:t>
      </w:r>
      <w:r w:rsidR="00711588">
        <w:rPr>
          <w:rFonts w:hint="eastAsia"/>
          <w:bCs/>
          <w:lang w:eastAsia="zh-CN"/>
        </w:rPr>
        <w:t>251</w:t>
      </w:r>
      <w:r w:rsidR="00711588">
        <w:rPr>
          <w:rFonts w:hint="eastAsia"/>
          <w:bCs/>
          <w:lang w:eastAsia="zh-CN"/>
        </w:rPr>
        <w:t>人（</w:t>
      </w:r>
      <w:r w:rsidR="00711588">
        <w:rPr>
          <w:rFonts w:hint="eastAsia"/>
          <w:bCs/>
          <w:lang w:eastAsia="zh-CN"/>
        </w:rPr>
        <w:t>46%</w:t>
      </w:r>
      <w:r w:rsidR="00711588">
        <w:rPr>
          <w:rFonts w:hint="eastAsia"/>
          <w:bCs/>
          <w:lang w:eastAsia="zh-CN"/>
        </w:rPr>
        <w:t>）去了与外方母体学校所在地区有密切联系的两个国家，</w:t>
      </w:r>
      <w:r w:rsidR="00711588">
        <w:rPr>
          <w:rFonts w:hint="eastAsia"/>
          <w:bCs/>
          <w:lang w:eastAsia="zh-CN"/>
        </w:rPr>
        <w:t>96</w:t>
      </w:r>
      <w:r w:rsidR="00711588">
        <w:rPr>
          <w:rFonts w:hint="eastAsia"/>
          <w:bCs/>
          <w:lang w:eastAsia="zh-CN"/>
        </w:rPr>
        <w:t>人（</w:t>
      </w:r>
      <w:r w:rsidR="00711588">
        <w:rPr>
          <w:rFonts w:hint="eastAsia"/>
          <w:bCs/>
          <w:lang w:eastAsia="zh-CN"/>
        </w:rPr>
        <w:t>17%</w:t>
      </w:r>
      <w:r w:rsidR="00711588">
        <w:rPr>
          <w:rFonts w:hint="eastAsia"/>
          <w:bCs/>
          <w:lang w:eastAsia="zh-CN"/>
        </w:rPr>
        <w:t>）去了美国，</w:t>
      </w:r>
      <w:r w:rsidR="00711588">
        <w:rPr>
          <w:rFonts w:hint="eastAsia"/>
          <w:bCs/>
          <w:lang w:eastAsia="zh-CN"/>
        </w:rPr>
        <w:t>9</w:t>
      </w:r>
      <w:r w:rsidR="00711588">
        <w:rPr>
          <w:rFonts w:hint="eastAsia"/>
          <w:bCs/>
          <w:lang w:eastAsia="zh-CN"/>
        </w:rPr>
        <w:t>人（</w:t>
      </w:r>
      <w:r w:rsidR="00711588">
        <w:rPr>
          <w:rFonts w:hint="eastAsia"/>
          <w:bCs/>
          <w:lang w:eastAsia="zh-CN"/>
        </w:rPr>
        <w:t>2%</w:t>
      </w:r>
      <w:r w:rsidR="00711588">
        <w:rPr>
          <w:rFonts w:hint="eastAsia"/>
          <w:bCs/>
          <w:lang w:eastAsia="zh-CN"/>
        </w:rPr>
        <w:t>）去了加拿大，</w:t>
      </w:r>
      <w:r w:rsidR="00711588">
        <w:rPr>
          <w:rFonts w:hint="eastAsia"/>
          <w:bCs/>
          <w:lang w:eastAsia="zh-CN"/>
        </w:rPr>
        <w:t>16</w:t>
      </w:r>
      <w:r w:rsidR="00711588">
        <w:rPr>
          <w:rFonts w:hint="eastAsia"/>
          <w:bCs/>
          <w:lang w:eastAsia="zh-CN"/>
        </w:rPr>
        <w:t>人</w:t>
      </w:r>
      <w:r w:rsidR="00711588">
        <w:rPr>
          <w:rFonts w:hint="eastAsia"/>
          <w:bCs/>
          <w:lang w:eastAsia="zh-CN"/>
        </w:rPr>
        <w:t>(3%)</w:t>
      </w:r>
      <w:r w:rsidR="00711588">
        <w:rPr>
          <w:rFonts w:hint="eastAsia"/>
          <w:bCs/>
          <w:lang w:eastAsia="zh-CN"/>
        </w:rPr>
        <w:t>去了其他国家和地区。</w:t>
      </w:r>
    </w:p>
    <w:p w:rsidR="00147195" w:rsidRDefault="00711588" w:rsidP="005A5B6B">
      <w:pPr>
        <w:rPr>
          <w:bCs/>
          <w:lang w:eastAsia="zh-CN"/>
        </w:rPr>
      </w:pPr>
      <w:r>
        <w:rPr>
          <w:rFonts w:hint="eastAsia"/>
          <w:bCs/>
          <w:lang w:eastAsia="zh-CN"/>
        </w:rPr>
        <w:t>可见，</w:t>
      </w:r>
      <w:r w:rsidR="00147195">
        <w:rPr>
          <w:rFonts w:hint="eastAsia"/>
          <w:bCs/>
          <w:lang w:eastAsia="zh-CN"/>
        </w:rPr>
        <w:t>虽然</w:t>
      </w:r>
      <w:r>
        <w:rPr>
          <w:rFonts w:hint="eastAsia"/>
          <w:bCs/>
          <w:lang w:eastAsia="zh-CN"/>
        </w:rPr>
        <w:t>该校毕业生出国深造的比率事实上比西交利物浦、宁波诺丁汉要低，但是仍有超过一半的同学选择到国外境外接受研究生教育。并且，出国出境深造的地域主要集中在外方母体学校所在的地区或与之有密切关系的国家和地区，这一区域分布的特点在西交利物浦和宁波诺丁汉的数据上也有体现。</w:t>
      </w:r>
    </w:p>
    <w:p w:rsidR="002C21C6" w:rsidRDefault="00904A04" w:rsidP="005A5B6B">
      <w:pPr>
        <w:rPr>
          <w:bCs/>
          <w:lang w:eastAsia="zh-CN"/>
        </w:rPr>
      </w:pPr>
      <w:r>
        <w:rPr>
          <w:rFonts w:hint="eastAsia"/>
          <w:bCs/>
          <w:lang w:eastAsia="zh-CN"/>
        </w:rPr>
        <w:t>这一地域上的连续性表明中外合作办学具有一定的“绑定效应”。对学生而言，对本科阶段中外合作大学的选择会影响今后研究生阶段的留学地域；对海外大学而言，在中国建立中外合作大学可能会为该校、该国家（地区）、或者与该国家密切相关的国家或地区输送研究生阶段的留学生；对海外大学所在的国家</w:t>
      </w:r>
      <w:r>
        <w:rPr>
          <w:rFonts w:hint="eastAsia"/>
          <w:bCs/>
          <w:lang w:eastAsia="zh-CN"/>
        </w:rPr>
        <w:t>(</w:t>
      </w:r>
      <w:r>
        <w:rPr>
          <w:rFonts w:hint="eastAsia"/>
          <w:bCs/>
          <w:lang w:eastAsia="zh-CN"/>
        </w:rPr>
        <w:t>地区</w:t>
      </w:r>
      <w:r>
        <w:rPr>
          <w:rFonts w:hint="eastAsia"/>
          <w:bCs/>
          <w:lang w:eastAsia="zh-CN"/>
        </w:rPr>
        <w:t>)</w:t>
      </w:r>
      <w:r>
        <w:rPr>
          <w:rFonts w:hint="eastAsia"/>
          <w:bCs/>
          <w:lang w:eastAsia="zh-CN"/>
        </w:rPr>
        <w:t>而言，海外留学生的输入会促进当地的消费，如果一些留学生毕业后选择在当地工作，也会为当地输入人力资本。</w:t>
      </w:r>
      <w:r>
        <w:rPr>
          <w:rFonts w:hint="eastAsia"/>
          <w:bCs/>
          <w:lang w:eastAsia="zh-CN"/>
        </w:rPr>
        <w:t xml:space="preserve"> </w:t>
      </w:r>
    </w:p>
    <w:p w:rsidR="00711588" w:rsidRDefault="007E5429" w:rsidP="005A5B6B">
      <w:pPr>
        <w:rPr>
          <w:bCs/>
          <w:lang w:eastAsia="zh-CN"/>
        </w:rPr>
      </w:pPr>
      <w:r>
        <w:rPr>
          <w:rFonts w:hint="eastAsia"/>
          <w:bCs/>
          <w:lang w:eastAsia="zh-CN"/>
        </w:rPr>
        <w:t>来自质性访谈的数据同样支持关于海外留学的发现。</w:t>
      </w:r>
      <w:r w:rsidR="00243945">
        <w:rPr>
          <w:rFonts w:hint="eastAsia"/>
          <w:bCs/>
          <w:lang w:eastAsia="zh-CN"/>
        </w:rPr>
        <w:t>小朔说，“</w:t>
      </w:r>
      <w:r w:rsidR="00243945" w:rsidRPr="00243945">
        <w:rPr>
          <w:rFonts w:ascii="楷体" w:eastAsia="楷体" w:hAnsi="楷体" w:hint="eastAsia"/>
          <w:bCs/>
          <w:lang w:eastAsia="zh-CN"/>
        </w:rPr>
        <w:t>家里也希望我将来去国外上学，我妈希望这个学校成为跳板……很多学生来这里上学都是想将来去XX[海外母体学校所在地]上学，或者去国外，去XX的居多一些……去XXA[海外母体学校]很容易。只要顺利毕业，GPA没有那么低的话，就差不多可以。</w:t>
      </w:r>
      <w:r w:rsidR="00243945">
        <w:rPr>
          <w:rFonts w:hint="eastAsia"/>
          <w:bCs/>
          <w:lang w:eastAsia="zh-CN"/>
        </w:rPr>
        <w:t>”如同小朔所说，中外合作大学经常被学生看作出国留学的“跳板”</w:t>
      </w:r>
      <w:r w:rsidR="005A721A">
        <w:rPr>
          <w:rFonts w:hint="eastAsia"/>
          <w:bCs/>
          <w:lang w:eastAsia="zh-CN"/>
        </w:rPr>
        <w:t>，吸引着本科不打算出国但研究生打算出国的学生，也吸引着本科本打算出国但是因为成绩不理想而选择在国内就读的学生。这两种学生在本研究中都有遇到。在受访的十名同学中，仅有一名明确表示“</w:t>
      </w:r>
      <w:r w:rsidR="005A721A" w:rsidRPr="005A721A">
        <w:rPr>
          <w:rFonts w:ascii="楷体" w:eastAsia="楷体" w:hAnsi="楷体" w:hint="eastAsia"/>
          <w:bCs/>
          <w:lang w:eastAsia="zh-CN"/>
        </w:rPr>
        <w:t>我不</w:t>
      </w:r>
      <w:r w:rsidR="005A721A">
        <w:rPr>
          <w:rFonts w:ascii="楷体" w:eastAsia="楷体" w:hAnsi="楷体" w:hint="eastAsia"/>
          <w:bCs/>
          <w:lang w:eastAsia="zh-CN"/>
        </w:rPr>
        <w:t>打算</w:t>
      </w:r>
      <w:r w:rsidR="005A721A" w:rsidRPr="005A721A">
        <w:rPr>
          <w:rFonts w:ascii="楷体" w:eastAsia="楷体" w:hAnsi="楷体" w:hint="eastAsia"/>
          <w:bCs/>
          <w:lang w:eastAsia="zh-CN"/>
        </w:rPr>
        <w:t>出国</w:t>
      </w:r>
      <w:r w:rsidR="005A721A">
        <w:rPr>
          <w:rFonts w:hint="eastAsia"/>
          <w:bCs/>
          <w:lang w:eastAsia="zh-CN"/>
        </w:rPr>
        <w:t>”。</w:t>
      </w:r>
    </w:p>
    <w:p w:rsidR="00270C58" w:rsidRPr="005B2C94" w:rsidRDefault="00913F73" w:rsidP="005A5B6B">
      <w:pPr>
        <w:rPr>
          <w:b/>
          <w:bCs/>
          <w:lang w:eastAsia="zh-CN"/>
        </w:rPr>
      </w:pPr>
      <w:r w:rsidRPr="005B2C94">
        <w:rPr>
          <w:rFonts w:hint="eastAsia"/>
          <w:b/>
          <w:bCs/>
          <w:lang w:eastAsia="zh-CN"/>
        </w:rPr>
        <w:t>社会关系网络</w:t>
      </w:r>
      <w:r>
        <w:rPr>
          <w:rFonts w:hint="eastAsia"/>
          <w:b/>
          <w:bCs/>
          <w:lang w:eastAsia="zh-CN"/>
        </w:rPr>
        <w:t>的渗入效应</w:t>
      </w:r>
    </w:p>
    <w:p w:rsidR="007C3281" w:rsidRDefault="00484EEB" w:rsidP="005A5B6B">
      <w:pPr>
        <w:rPr>
          <w:bCs/>
          <w:lang w:eastAsia="zh-CN"/>
        </w:rPr>
      </w:pPr>
      <w:r>
        <w:rPr>
          <w:rFonts w:hint="eastAsia"/>
          <w:bCs/>
          <w:lang w:eastAsia="zh-CN"/>
        </w:rPr>
        <w:lastRenderedPageBreak/>
        <w:t>该校的调研揭示出，社会关系网络在学生的院校选择和在校期间的学生生活中具有突出的作用。受访的多位学生都表示，选择该中外合作办学是由于亲戚或者朋友的推荐。正如小朔所说，“</w:t>
      </w:r>
      <w:r w:rsidRPr="00484EEB">
        <w:rPr>
          <w:rFonts w:ascii="楷体" w:eastAsia="楷体" w:hAnsi="楷体" w:hint="eastAsia"/>
          <w:bCs/>
          <w:lang w:eastAsia="zh-CN"/>
        </w:rPr>
        <w:t>我妈有个朋友的孩子之前也是读的这个学校，食品专业，出去之后找工作还可以。我们听她说，觉得在这学的东西还挺实用的。</w:t>
      </w:r>
      <w:r w:rsidR="003E71E7">
        <w:rPr>
          <w:rFonts w:ascii="楷体" w:eastAsia="楷体" w:hAnsi="楷体"/>
          <w:bCs/>
          <w:lang w:eastAsia="zh-CN"/>
        </w:rPr>
        <w:t>”</w:t>
      </w:r>
      <w:r w:rsidR="007C3281" w:rsidRPr="007C3281">
        <w:rPr>
          <w:rFonts w:hint="eastAsia"/>
          <w:bCs/>
          <w:lang w:eastAsia="zh-CN"/>
        </w:rPr>
        <w:t xml:space="preserve"> </w:t>
      </w:r>
    </w:p>
    <w:p w:rsidR="005B2C94" w:rsidRDefault="007C3281" w:rsidP="005A5B6B">
      <w:pPr>
        <w:rPr>
          <w:bCs/>
          <w:lang w:eastAsia="zh-CN"/>
        </w:rPr>
      </w:pPr>
      <w:r>
        <w:rPr>
          <w:rFonts w:hint="eastAsia"/>
          <w:bCs/>
          <w:lang w:eastAsia="zh-CN"/>
        </w:rPr>
        <w:t>与上海纽约</w:t>
      </w:r>
      <w:r w:rsidR="00147195">
        <w:rPr>
          <w:rFonts w:hint="eastAsia"/>
          <w:bCs/>
          <w:lang w:eastAsia="zh-CN"/>
        </w:rPr>
        <w:t>大学</w:t>
      </w:r>
      <w:r>
        <w:rPr>
          <w:rFonts w:hint="eastAsia"/>
          <w:bCs/>
          <w:lang w:eastAsia="zh-CN"/>
        </w:rPr>
        <w:t>、西交利物浦</w:t>
      </w:r>
      <w:r w:rsidR="00147195">
        <w:rPr>
          <w:rFonts w:hint="eastAsia"/>
          <w:bCs/>
          <w:lang w:eastAsia="zh-CN"/>
        </w:rPr>
        <w:t>大学</w:t>
      </w:r>
      <w:r>
        <w:rPr>
          <w:rFonts w:hint="eastAsia"/>
          <w:bCs/>
          <w:lang w:eastAsia="zh-CN"/>
        </w:rPr>
        <w:t>和宁波诺丁汉</w:t>
      </w:r>
      <w:r w:rsidR="00147195">
        <w:rPr>
          <w:rFonts w:hint="eastAsia"/>
          <w:bCs/>
          <w:lang w:eastAsia="zh-CN"/>
        </w:rPr>
        <w:t>大学</w:t>
      </w:r>
      <w:r>
        <w:rPr>
          <w:rFonts w:hint="eastAsia"/>
          <w:bCs/>
          <w:lang w:eastAsia="zh-CN"/>
        </w:rPr>
        <w:t>相比，这所中外合作大学的名气并不大，“</w:t>
      </w:r>
      <w:r w:rsidRPr="007C3281">
        <w:rPr>
          <w:rFonts w:ascii="楷体" w:eastAsia="楷体" w:hAnsi="楷体" w:hint="eastAsia"/>
          <w:bCs/>
          <w:lang w:eastAsia="zh-CN"/>
        </w:rPr>
        <w:t>很多人是不知道这个校名的</w:t>
      </w:r>
      <w:r>
        <w:rPr>
          <w:rFonts w:hint="eastAsia"/>
          <w:bCs/>
          <w:lang w:eastAsia="zh-CN"/>
        </w:rPr>
        <w:t>”。</w:t>
      </w:r>
      <w:r w:rsidR="003E71E7">
        <w:rPr>
          <w:rFonts w:hint="eastAsia"/>
          <w:bCs/>
          <w:lang w:eastAsia="zh-CN"/>
        </w:rPr>
        <w:t>这种身边人的切实经历可以帮助学生和家长消除误解。小艺介绍，“</w:t>
      </w:r>
      <w:r w:rsidR="00484EEB" w:rsidRPr="00484EEB">
        <w:rPr>
          <w:rFonts w:ascii="楷体" w:eastAsia="楷体" w:hAnsi="楷体" w:hint="eastAsia"/>
          <w:bCs/>
          <w:lang w:eastAsia="zh-CN"/>
        </w:rPr>
        <w:t>其实这个学校很多都是朋友介绍的。我也是从我妈妈朋友那里知道有这个学校的</w:t>
      </w:r>
      <w:r w:rsidR="00484EEB">
        <w:rPr>
          <w:rFonts w:hint="eastAsia"/>
          <w:bCs/>
          <w:lang w:eastAsia="zh-CN"/>
        </w:rPr>
        <w:t>。</w:t>
      </w:r>
      <w:r w:rsidR="003E71E7" w:rsidRPr="003E71E7">
        <w:rPr>
          <w:rFonts w:ascii="楷体" w:eastAsia="楷体" w:hAnsi="楷体" w:hint="eastAsia"/>
          <w:bCs/>
          <w:lang w:eastAsia="zh-CN"/>
        </w:rPr>
        <w:t>其实，刚开始听说的时候，是抵触的，一听感觉是那种花钱就可以上的学校。但是高考完之后，发现分数也上不了太好的学校，就开始了解这个学校。了解完这个学校的具体情况之后，发现这个学校并不是我想的那样，野鸡大学，给钱就上，然后就接受了</w:t>
      </w:r>
      <w:r w:rsidR="003E71E7">
        <w:rPr>
          <w:rFonts w:hint="eastAsia"/>
          <w:bCs/>
          <w:lang w:eastAsia="zh-CN"/>
        </w:rPr>
        <w:t>。</w:t>
      </w:r>
      <w:r w:rsidR="00484EEB">
        <w:rPr>
          <w:rFonts w:hint="eastAsia"/>
          <w:bCs/>
          <w:lang w:eastAsia="zh-CN"/>
        </w:rPr>
        <w:t>”</w:t>
      </w:r>
    </w:p>
    <w:p w:rsidR="00147195" w:rsidRDefault="007C3281" w:rsidP="005A5B6B">
      <w:pPr>
        <w:rPr>
          <w:bCs/>
          <w:lang w:eastAsia="zh-CN"/>
        </w:rPr>
      </w:pPr>
      <w:r>
        <w:rPr>
          <w:rFonts w:hint="eastAsia"/>
          <w:bCs/>
          <w:lang w:eastAsia="zh-CN"/>
        </w:rPr>
        <w:t>如果说很多考生和家长通过社会关系网络知道和了解这所学校，一些家长在为孩子报考这所学校的时候，也有建立社会关系的考虑。</w:t>
      </w:r>
      <w:r w:rsidR="00C70CF8">
        <w:rPr>
          <w:rFonts w:hint="eastAsia"/>
          <w:bCs/>
          <w:lang w:eastAsia="zh-CN"/>
        </w:rPr>
        <w:t>有同学说，“</w:t>
      </w:r>
      <w:r w:rsidR="00C70CF8" w:rsidRPr="006C62E7">
        <w:rPr>
          <w:rFonts w:ascii="楷体" w:eastAsia="楷体" w:hAnsi="楷体" w:hint="eastAsia"/>
          <w:bCs/>
          <w:lang w:eastAsia="zh-CN"/>
        </w:rPr>
        <w:t>本科最好在国内读，爸妈希望自己在国内积累一些人脉</w:t>
      </w:r>
      <w:r w:rsidR="00C70CF8">
        <w:rPr>
          <w:rFonts w:hint="eastAsia"/>
          <w:bCs/>
          <w:lang w:eastAsia="zh-CN"/>
        </w:rPr>
        <w:t>。”本科阶段是学生独立走向未来职业的开始，而且大学与中学不同，是按照院系和专业来组织教学，本科阶段的同学很可能将来会成为行业内的朋友。</w:t>
      </w:r>
    </w:p>
    <w:p w:rsidR="00F652A5" w:rsidRDefault="006C62E7" w:rsidP="005A5B6B">
      <w:pPr>
        <w:rPr>
          <w:bCs/>
          <w:lang w:eastAsia="zh-CN"/>
        </w:rPr>
      </w:pPr>
      <w:r>
        <w:rPr>
          <w:rFonts w:hint="eastAsia"/>
          <w:bCs/>
          <w:lang w:eastAsia="zh-CN"/>
        </w:rPr>
        <w:t>这种建立未来社会关系网络的考虑有时甚至会和社会分层联系起来。有同学反映，“</w:t>
      </w:r>
      <w:r w:rsidRPr="006C62E7">
        <w:rPr>
          <w:rFonts w:ascii="楷体" w:eastAsia="楷体" w:hAnsi="楷体" w:hint="eastAsia"/>
          <w:bCs/>
          <w:lang w:eastAsia="zh-CN"/>
        </w:rPr>
        <w:t>家长会说，来这个学校的都是有钱人</w:t>
      </w:r>
      <w:r>
        <w:rPr>
          <w:rFonts w:hint="eastAsia"/>
          <w:bCs/>
          <w:lang w:eastAsia="zh-CN"/>
        </w:rPr>
        <w:t>。”的确，一年六万或者八万的学费并非普通家庭可以承受</w:t>
      </w:r>
      <w:r w:rsidR="00120ED2">
        <w:rPr>
          <w:rFonts w:hint="eastAsia"/>
          <w:bCs/>
          <w:lang w:eastAsia="zh-CN"/>
        </w:rPr>
        <w:t>，该校虽然有奖学金，但是</w:t>
      </w:r>
      <w:r w:rsidR="00F652A5">
        <w:rPr>
          <w:rFonts w:hint="eastAsia"/>
          <w:bCs/>
          <w:lang w:eastAsia="zh-CN"/>
        </w:rPr>
        <w:t>极少学生可以靠奖学金来解决在该校接受教育的主要费用。这就使得，同学们在该校所发展出来的朋友圈是较为封闭的，通常只限于较为富裕的家庭的孩子，其成员几乎很难来自社会底层。</w:t>
      </w:r>
    </w:p>
    <w:p w:rsidR="007C3281" w:rsidRPr="005B2C94" w:rsidRDefault="00C74D0C" w:rsidP="005A5B6B">
      <w:pPr>
        <w:rPr>
          <w:bCs/>
          <w:lang w:eastAsia="zh-CN"/>
        </w:rPr>
      </w:pPr>
      <w:r>
        <w:rPr>
          <w:rFonts w:hint="eastAsia"/>
          <w:bCs/>
          <w:lang w:eastAsia="zh-CN"/>
        </w:rPr>
        <w:t>该校的管理者也利用朋辈关系来影响学生的校园融入和学习参与。该校学生按院舍来安排学生住宿，院舍会组织各种各样的活动。该校的社团活动非常丰富，绘画、</w:t>
      </w:r>
      <w:r w:rsidRPr="00875689">
        <w:rPr>
          <w:rFonts w:cs="宋体" w:hint="eastAsia"/>
          <w:color w:val="000000"/>
          <w:lang w:eastAsia="zh-CN" w:bidi="ar-SA"/>
        </w:rPr>
        <w:t>扎染、剪纸、古琴、珠宝设计、时装设计</w:t>
      </w:r>
      <w:r>
        <w:rPr>
          <w:rFonts w:cs="宋体" w:hint="eastAsia"/>
          <w:color w:val="000000"/>
          <w:lang w:eastAsia="zh-CN" w:bidi="ar-SA"/>
        </w:rPr>
        <w:t>、舞狮等等，这些社团活动为学生提供了跨专业的交往空间。尤其值得一提的是，该校</w:t>
      </w:r>
      <w:r w:rsidRPr="00C74D0C">
        <w:rPr>
          <w:rFonts w:cs="宋体" w:hint="eastAsia"/>
          <w:color w:val="000000"/>
          <w:lang w:eastAsia="zh-CN" w:bidi="ar-SA"/>
        </w:rPr>
        <w:t>组织</w:t>
      </w:r>
      <w:r>
        <w:rPr>
          <w:rFonts w:cs="宋体" w:hint="eastAsia"/>
          <w:color w:val="000000"/>
          <w:lang w:eastAsia="zh-CN" w:bidi="ar-SA"/>
        </w:rPr>
        <w:t>了专门的朋辈辅导项目</w:t>
      </w:r>
      <w:r>
        <w:rPr>
          <w:rFonts w:cs="宋体" w:hint="eastAsia"/>
          <w:color w:val="000000"/>
          <w:lang w:eastAsia="zh-CN" w:bidi="ar-SA"/>
        </w:rPr>
        <w:t>(</w:t>
      </w:r>
      <w:r w:rsidRPr="00C74D0C">
        <w:rPr>
          <w:rFonts w:cs="宋体" w:hint="eastAsia"/>
          <w:color w:val="000000"/>
          <w:lang w:eastAsia="zh-CN" w:bidi="ar-SA"/>
        </w:rPr>
        <w:t>peer mentoring program</w:t>
      </w:r>
      <w:r>
        <w:rPr>
          <w:rFonts w:cs="宋体" w:hint="eastAsia"/>
          <w:color w:val="000000"/>
          <w:lang w:eastAsia="zh-CN" w:bidi="ar-SA"/>
        </w:rPr>
        <w:t>)</w:t>
      </w:r>
      <w:r>
        <w:rPr>
          <w:rFonts w:cs="宋体" w:hint="eastAsia"/>
          <w:color w:val="000000"/>
          <w:lang w:eastAsia="zh-CN" w:bidi="ar-SA"/>
        </w:rPr>
        <w:t>。</w:t>
      </w:r>
      <w:r w:rsidRPr="00C74D0C">
        <w:rPr>
          <w:rFonts w:cs="宋体" w:hint="eastAsia"/>
          <w:color w:val="000000"/>
          <w:lang w:eastAsia="zh-CN" w:bidi="ar-SA"/>
        </w:rPr>
        <w:t xml:space="preserve"> </w:t>
      </w:r>
      <w:r w:rsidR="00352691">
        <w:rPr>
          <w:rFonts w:cs="宋体" w:hint="eastAsia"/>
          <w:color w:val="000000"/>
          <w:lang w:eastAsia="zh-CN" w:bidi="ar-SA"/>
        </w:rPr>
        <w:t>在每个小组中，</w:t>
      </w:r>
      <w:r w:rsidRPr="00C74D0C">
        <w:rPr>
          <w:rFonts w:cs="宋体" w:hint="eastAsia"/>
          <w:color w:val="000000"/>
          <w:lang w:eastAsia="zh-CN" w:bidi="ar-SA"/>
        </w:rPr>
        <w:t>学长学姐</w:t>
      </w:r>
      <w:r w:rsidRPr="00C74D0C">
        <w:rPr>
          <w:rFonts w:cs="宋体" w:hint="eastAsia"/>
          <w:color w:val="000000"/>
          <w:lang w:eastAsia="zh-CN" w:bidi="ar-SA"/>
        </w:rPr>
        <w:t>2</w:t>
      </w:r>
      <w:r w:rsidRPr="00C74D0C">
        <w:rPr>
          <w:rFonts w:cs="宋体" w:hint="eastAsia"/>
          <w:color w:val="000000"/>
          <w:lang w:eastAsia="zh-CN" w:bidi="ar-SA"/>
        </w:rPr>
        <w:t>个人带领</w:t>
      </w:r>
      <w:r w:rsidRPr="00C74D0C">
        <w:rPr>
          <w:rFonts w:cs="宋体" w:hint="eastAsia"/>
          <w:color w:val="000000"/>
          <w:lang w:eastAsia="zh-CN" w:bidi="ar-SA"/>
        </w:rPr>
        <w:t>8-12</w:t>
      </w:r>
      <w:r w:rsidRPr="00C74D0C">
        <w:rPr>
          <w:rFonts w:cs="宋体" w:hint="eastAsia"/>
          <w:color w:val="000000"/>
          <w:lang w:eastAsia="zh-CN" w:bidi="ar-SA"/>
        </w:rPr>
        <w:t>个新生</w:t>
      </w:r>
      <w:r w:rsidRPr="00C74D0C">
        <w:rPr>
          <w:rFonts w:cs="宋体" w:hint="eastAsia"/>
          <w:color w:val="000000"/>
          <w:lang w:eastAsia="zh-CN" w:bidi="ar-SA"/>
        </w:rPr>
        <w:t xml:space="preserve">, </w:t>
      </w:r>
      <w:r w:rsidR="00352691">
        <w:rPr>
          <w:rFonts w:cs="宋体" w:hint="eastAsia"/>
          <w:color w:val="000000"/>
          <w:lang w:eastAsia="zh-CN" w:bidi="ar-SA"/>
        </w:rPr>
        <w:t>历时大一两个学期，帮助新生适应院校环境和大学学习。每组还配有一名老师，但是老师的参与程度各异，有的与学生经常“</w:t>
      </w:r>
      <w:r w:rsidR="00352691" w:rsidRPr="009726A6">
        <w:rPr>
          <w:rFonts w:ascii="楷体" w:eastAsia="楷体" w:hAnsi="楷体" w:cs="宋体" w:hint="eastAsia"/>
          <w:color w:val="000000"/>
          <w:lang w:eastAsia="zh-CN" w:bidi="ar-SA"/>
        </w:rPr>
        <w:t>喝下午茶</w:t>
      </w:r>
      <w:r w:rsidR="00352691">
        <w:rPr>
          <w:rFonts w:cs="宋体" w:hint="eastAsia"/>
          <w:color w:val="000000"/>
          <w:lang w:eastAsia="zh-CN" w:bidi="ar-SA"/>
        </w:rPr>
        <w:t>”或者“</w:t>
      </w:r>
      <w:r w:rsidR="00352691" w:rsidRPr="009726A6">
        <w:rPr>
          <w:rFonts w:ascii="楷体" w:eastAsia="楷体" w:hAnsi="楷体" w:cs="宋体" w:hint="eastAsia"/>
          <w:color w:val="000000"/>
          <w:lang w:eastAsia="zh-CN" w:bidi="ar-SA"/>
        </w:rPr>
        <w:t>打保龄球</w:t>
      </w:r>
      <w:r w:rsidR="00352691">
        <w:rPr>
          <w:rFonts w:cs="宋体" w:hint="eastAsia"/>
          <w:color w:val="000000"/>
          <w:lang w:eastAsia="zh-CN" w:bidi="ar-SA"/>
        </w:rPr>
        <w:t>”，有的则一个学期见一次。受访学生似乎与小组长和小组成员建立起很好的关系，在访谈中，</w:t>
      </w:r>
      <w:r w:rsidRPr="00C74D0C">
        <w:rPr>
          <w:rFonts w:cs="宋体" w:hint="eastAsia"/>
          <w:color w:val="000000"/>
          <w:lang w:eastAsia="zh-CN" w:bidi="ar-SA"/>
        </w:rPr>
        <w:t>学生</w:t>
      </w:r>
      <w:r w:rsidR="00352691">
        <w:rPr>
          <w:rFonts w:cs="宋体" w:hint="eastAsia"/>
          <w:color w:val="000000"/>
          <w:lang w:eastAsia="zh-CN" w:bidi="ar-SA"/>
        </w:rPr>
        <w:t>们戏</w:t>
      </w:r>
      <w:r w:rsidRPr="00C74D0C">
        <w:rPr>
          <w:rFonts w:cs="宋体" w:hint="eastAsia"/>
          <w:color w:val="000000"/>
          <w:lang w:eastAsia="zh-CN" w:bidi="ar-SA"/>
        </w:rPr>
        <w:t>称带组的学长学姐为“</w:t>
      </w:r>
      <w:r w:rsidRPr="009726A6">
        <w:rPr>
          <w:rFonts w:ascii="楷体" w:eastAsia="楷体" w:hAnsi="楷体" w:cs="宋体" w:hint="eastAsia"/>
          <w:color w:val="000000"/>
          <w:lang w:eastAsia="zh-CN" w:bidi="ar-SA"/>
        </w:rPr>
        <w:t>组爸组妈</w:t>
      </w:r>
      <w:r w:rsidRPr="00C74D0C">
        <w:rPr>
          <w:rFonts w:cs="宋体" w:hint="eastAsia"/>
          <w:color w:val="000000"/>
          <w:lang w:eastAsia="zh-CN" w:bidi="ar-SA"/>
        </w:rPr>
        <w:t>”</w:t>
      </w:r>
      <w:r w:rsidR="00352691">
        <w:rPr>
          <w:rFonts w:cs="宋体" w:hint="eastAsia"/>
          <w:color w:val="000000"/>
          <w:lang w:eastAsia="zh-CN" w:bidi="ar-SA"/>
        </w:rPr>
        <w:t>，而优秀的小组成员可以申请成为未来新生的“组爸组妈”。</w:t>
      </w:r>
    </w:p>
    <w:p w:rsidR="00913F73" w:rsidRPr="00913F73" w:rsidRDefault="00913F73" w:rsidP="005A5B6B">
      <w:pPr>
        <w:rPr>
          <w:b/>
          <w:bCs/>
          <w:lang w:eastAsia="zh-CN"/>
        </w:rPr>
      </w:pPr>
      <w:r w:rsidRPr="005A721A">
        <w:rPr>
          <w:rFonts w:hint="eastAsia"/>
          <w:b/>
          <w:bCs/>
          <w:lang w:eastAsia="zh-CN"/>
        </w:rPr>
        <w:t>教育</w:t>
      </w:r>
      <w:r>
        <w:rPr>
          <w:rFonts w:hint="eastAsia"/>
          <w:b/>
          <w:bCs/>
          <w:lang w:eastAsia="zh-CN"/>
        </w:rPr>
        <w:t>的</w:t>
      </w:r>
      <w:r w:rsidRPr="005A721A">
        <w:rPr>
          <w:rFonts w:hint="eastAsia"/>
          <w:b/>
          <w:bCs/>
          <w:lang w:eastAsia="zh-CN"/>
        </w:rPr>
        <w:t>形式与内容</w:t>
      </w:r>
      <w:r>
        <w:rPr>
          <w:rFonts w:hint="eastAsia"/>
          <w:b/>
          <w:bCs/>
          <w:lang w:eastAsia="zh-CN"/>
        </w:rPr>
        <w:t>的推拉效应</w:t>
      </w:r>
    </w:p>
    <w:p w:rsidR="00E7003B" w:rsidRDefault="00913F73" w:rsidP="005A5B6B">
      <w:pPr>
        <w:rPr>
          <w:bCs/>
          <w:lang w:eastAsia="zh-CN"/>
        </w:rPr>
      </w:pPr>
      <w:r>
        <w:rPr>
          <w:rFonts w:hint="eastAsia"/>
          <w:bCs/>
          <w:lang w:eastAsia="zh-CN"/>
        </w:rPr>
        <w:t>研究发现，学生和家长对教育形式和内容的看法对中外合作办学的就学选择具有明显的推拉效应。受访学生小南提到，“</w:t>
      </w:r>
      <w:r w:rsidRPr="00913F73">
        <w:rPr>
          <w:rFonts w:ascii="楷体" w:eastAsia="楷体" w:hAnsi="楷体" w:hint="eastAsia"/>
          <w:bCs/>
          <w:lang w:eastAsia="zh-CN"/>
        </w:rPr>
        <w:t>看到这个学校实行博雅教育、全英教学，感觉这个学校和内地的那些教育方式不大一样。因为高中的时候，对应试教育反感嘛，觉得太过于应试。然后想这个学校可能会学到一些更实用的东西，至少在全英教学下，这四年的英</w:t>
      </w:r>
      <w:r w:rsidRPr="00913F73">
        <w:rPr>
          <w:rFonts w:ascii="楷体" w:eastAsia="楷体" w:hAnsi="楷体" w:hint="eastAsia"/>
          <w:bCs/>
          <w:lang w:eastAsia="zh-CN"/>
        </w:rPr>
        <w:lastRenderedPageBreak/>
        <w:t>语也会有一定的提高。所以就报了这个学校</w:t>
      </w:r>
      <w:r>
        <w:rPr>
          <w:rFonts w:hint="eastAsia"/>
          <w:bCs/>
          <w:lang w:eastAsia="zh-CN"/>
        </w:rPr>
        <w:t>。”</w:t>
      </w:r>
      <w:r w:rsidR="00624E8B">
        <w:rPr>
          <w:rFonts w:hint="eastAsia"/>
          <w:bCs/>
          <w:lang w:eastAsia="zh-CN"/>
        </w:rPr>
        <w:t>该生在前面讨论性价比的时候也提到，“</w:t>
      </w:r>
      <w:r w:rsidR="00624E8B" w:rsidRPr="00624E8B">
        <w:rPr>
          <w:rFonts w:ascii="楷体" w:eastAsia="楷体" w:hAnsi="楷体" w:hint="eastAsia"/>
          <w:bCs/>
          <w:lang w:eastAsia="zh-CN"/>
        </w:rPr>
        <w:t>你花这么多钱，四年时间，买的不是考试、傻学习，那也值得</w:t>
      </w:r>
      <w:r w:rsidR="00624E8B">
        <w:rPr>
          <w:rFonts w:hint="eastAsia"/>
          <w:bCs/>
          <w:lang w:eastAsia="zh-CN"/>
        </w:rPr>
        <w:t>。”</w:t>
      </w:r>
    </w:p>
    <w:p w:rsidR="002674F5" w:rsidRDefault="00624E8B" w:rsidP="005A5B6B">
      <w:pPr>
        <w:rPr>
          <w:bCs/>
          <w:lang w:eastAsia="zh-CN"/>
        </w:rPr>
      </w:pPr>
      <w:r>
        <w:rPr>
          <w:rFonts w:hint="eastAsia"/>
          <w:bCs/>
          <w:lang w:eastAsia="zh-CN"/>
        </w:rPr>
        <w:t>就像发生在小南身上一样，对国内“</w:t>
      </w:r>
      <w:r w:rsidRPr="00E43853">
        <w:rPr>
          <w:rFonts w:ascii="楷体" w:eastAsia="楷体" w:hAnsi="楷体" w:hint="eastAsia"/>
          <w:bCs/>
          <w:lang w:eastAsia="zh-CN"/>
        </w:rPr>
        <w:t>考试</w:t>
      </w:r>
      <w:r>
        <w:rPr>
          <w:rFonts w:hint="eastAsia"/>
          <w:bCs/>
          <w:lang w:eastAsia="zh-CN"/>
        </w:rPr>
        <w:t>”、“</w:t>
      </w:r>
      <w:r w:rsidRPr="00E43853">
        <w:rPr>
          <w:rFonts w:ascii="楷体" w:eastAsia="楷体" w:hAnsi="楷体" w:hint="eastAsia"/>
          <w:bCs/>
          <w:lang w:eastAsia="zh-CN"/>
        </w:rPr>
        <w:t>应试教育</w:t>
      </w:r>
      <w:r>
        <w:rPr>
          <w:rFonts w:hint="eastAsia"/>
          <w:bCs/>
          <w:lang w:eastAsia="zh-CN"/>
        </w:rPr>
        <w:t>”、“</w:t>
      </w:r>
      <w:r w:rsidRPr="00E43853">
        <w:rPr>
          <w:rFonts w:ascii="楷体" w:eastAsia="楷体" w:hAnsi="楷体" w:hint="eastAsia"/>
          <w:bCs/>
          <w:lang w:eastAsia="zh-CN"/>
        </w:rPr>
        <w:t>傻学习</w:t>
      </w:r>
      <w:r>
        <w:rPr>
          <w:rFonts w:hint="eastAsia"/>
          <w:bCs/>
          <w:lang w:eastAsia="zh-CN"/>
        </w:rPr>
        <w:t>”的“</w:t>
      </w:r>
      <w:r w:rsidRPr="00E43853">
        <w:rPr>
          <w:rFonts w:ascii="楷体" w:eastAsia="楷体" w:hAnsi="楷体" w:hint="eastAsia"/>
          <w:bCs/>
          <w:lang w:eastAsia="zh-CN"/>
        </w:rPr>
        <w:t>反感</w:t>
      </w:r>
      <w:r>
        <w:rPr>
          <w:rFonts w:hint="eastAsia"/>
          <w:bCs/>
          <w:lang w:eastAsia="zh-CN"/>
        </w:rPr>
        <w:t>”构成学生选择中外合作办学的“推”的力量。</w:t>
      </w:r>
      <w:r w:rsidR="002674F5">
        <w:rPr>
          <w:rFonts w:hint="eastAsia"/>
          <w:bCs/>
          <w:lang w:eastAsia="zh-CN"/>
        </w:rPr>
        <w:t>同时，中外合作办学经常宣扬的“</w:t>
      </w:r>
      <w:r w:rsidR="002674F5" w:rsidRPr="00E43853">
        <w:rPr>
          <w:rFonts w:ascii="楷体" w:eastAsia="楷体" w:hAnsi="楷体" w:hint="eastAsia"/>
          <w:bCs/>
          <w:lang w:eastAsia="zh-CN"/>
        </w:rPr>
        <w:t>博雅教育</w:t>
      </w:r>
      <w:r w:rsidR="002674F5">
        <w:rPr>
          <w:rFonts w:hint="eastAsia"/>
          <w:bCs/>
          <w:lang w:eastAsia="zh-CN"/>
        </w:rPr>
        <w:t>”</w:t>
      </w:r>
      <w:r w:rsidR="00E43853">
        <w:rPr>
          <w:rFonts w:hint="eastAsia"/>
          <w:bCs/>
          <w:lang w:eastAsia="zh-CN"/>
        </w:rPr>
        <w:t>、“</w:t>
      </w:r>
      <w:r w:rsidR="00E43853" w:rsidRPr="00E43853">
        <w:rPr>
          <w:rFonts w:ascii="楷体" w:eastAsia="楷体" w:hAnsi="楷体" w:hint="eastAsia"/>
          <w:bCs/>
          <w:lang w:eastAsia="zh-CN"/>
        </w:rPr>
        <w:t>全人教育</w:t>
      </w:r>
      <w:r w:rsidR="00E43853">
        <w:rPr>
          <w:rFonts w:hint="eastAsia"/>
          <w:bCs/>
          <w:lang w:eastAsia="zh-CN"/>
        </w:rPr>
        <w:t>”</w:t>
      </w:r>
      <w:r w:rsidR="002674F5">
        <w:rPr>
          <w:rFonts w:hint="eastAsia"/>
          <w:bCs/>
          <w:lang w:eastAsia="zh-CN"/>
        </w:rPr>
        <w:t>的</w:t>
      </w:r>
      <w:r w:rsidR="00E43853">
        <w:rPr>
          <w:rFonts w:hint="eastAsia"/>
          <w:bCs/>
          <w:lang w:eastAsia="zh-CN"/>
        </w:rPr>
        <w:t>教学</w:t>
      </w:r>
      <w:r w:rsidR="002674F5">
        <w:rPr>
          <w:rFonts w:hint="eastAsia"/>
          <w:bCs/>
          <w:lang w:eastAsia="zh-CN"/>
        </w:rPr>
        <w:t>理念、</w:t>
      </w:r>
      <w:r w:rsidR="004B7E63">
        <w:rPr>
          <w:rFonts w:hint="eastAsia"/>
          <w:bCs/>
          <w:lang w:eastAsia="zh-CN"/>
        </w:rPr>
        <w:t>“</w:t>
      </w:r>
      <w:r w:rsidR="004B7E63" w:rsidRPr="004B7E63">
        <w:rPr>
          <w:rFonts w:ascii="楷体" w:eastAsia="楷体" w:hAnsi="楷体" w:cs="Times New Roman"/>
          <w:bCs/>
          <w:lang w:eastAsia="zh-CN"/>
        </w:rPr>
        <w:t>更实用</w:t>
      </w:r>
      <w:r w:rsidR="004B7E63">
        <w:rPr>
          <w:rFonts w:hint="eastAsia"/>
          <w:bCs/>
          <w:lang w:eastAsia="zh-CN"/>
        </w:rPr>
        <w:t>”的教学内容、</w:t>
      </w:r>
      <w:r w:rsidR="002674F5">
        <w:rPr>
          <w:rFonts w:hint="eastAsia"/>
          <w:bCs/>
          <w:lang w:eastAsia="zh-CN"/>
        </w:rPr>
        <w:t>采用的“</w:t>
      </w:r>
      <w:r w:rsidR="002674F5" w:rsidRPr="00E43853">
        <w:rPr>
          <w:rFonts w:ascii="楷体" w:eastAsia="楷体" w:hAnsi="楷体" w:hint="eastAsia"/>
          <w:bCs/>
          <w:lang w:eastAsia="zh-CN"/>
        </w:rPr>
        <w:t>全英教学</w:t>
      </w:r>
      <w:r w:rsidR="002674F5">
        <w:rPr>
          <w:rFonts w:hint="eastAsia"/>
          <w:bCs/>
          <w:lang w:eastAsia="zh-CN"/>
        </w:rPr>
        <w:t>”</w:t>
      </w:r>
      <w:r w:rsidR="00E43853">
        <w:rPr>
          <w:rFonts w:hint="eastAsia"/>
          <w:bCs/>
          <w:lang w:eastAsia="zh-CN"/>
        </w:rPr>
        <w:t>、“</w:t>
      </w:r>
      <w:r w:rsidR="00E43853" w:rsidRPr="00E43853">
        <w:rPr>
          <w:rFonts w:ascii="楷体" w:eastAsia="楷体" w:hAnsi="楷体" w:hint="eastAsia"/>
          <w:bCs/>
          <w:lang w:eastAsia="zh-CN"/>
        </w:rPr>
        <w:t>非一考定终身</w:t>
      </w:r>
      <w:r w:rsidR="00E43853">
        <w:rPr>
          <w:rFonts w:hint="eastAsia"/>
          <w:bCs/>
          <w:lang w:eastAsia="zh-CN"/>
        </w:rPr>
        <w:t>”、“</w:t>
      </w:r>
      <w:r w:rsidR="00E43853" w:rsidRPr="00E43853">
        <w:rPr>
          <w:rFonts w:ascii="楷体" w:eastAsia="楷体" w:hAnsi="楷体" w:hint="eastAsia"/>
          <w:bCs/>
          <w:lang w:eastAsia="zh-CN"/>
        </w:rPr>
        <w:t>领导力培训</w:t>
      </w:r>
      <w:r w:rsidR="00E43853">
        <w:rPr>
          <w:rFonts w:hint="eastAsia"/>
          <w:bCs/>
          <w:lang w:eastAsia="zh-CN"/>
        </w:rPr>
        <w:t>”等教学方式和手段，则成为促成学生选择中外合作办学的“拉”的力量。</w:t>
      </w:r>
    </w:p>
    <w:p w:rsidR="00624E8B" w:rsidRDefault="00624E8B" w:rsidP="005A5B6B">
      <w:pPr>
        <w:rPr>
          <w:bCs/>
          <w:lang w:eastAsia="zh-CN"/>
        </w:rPr>
      </w:pPr>
      <w:r>
        <w:rPr>
          <w:rFonts w:hint="eastAsia"/>
          <w:bCs/>
          <w:lang w:eastAsia="zh-CN"/>
        </w:rPr>
        <w:t>目前，尤其是在城市中产阶级中，对我国教育的形式与内容存在较大的不满。当海外留学之门打开</w:t>
      </w:r>
      <w:r w:rsidR="00A87512">
        <w:rPr>
          <w:rFonts w:hint="eastAsia"/>
          <w:bCs/>
          <w:lang w:eastAsia="zh-CN"/>
        </w:rPr>
        <w:t>、城市中产阶级的收入水平上升</w:t>
      </w:r>
      <w:r>
        <w:rPr>
          <w:rFonts w:hint="eastAsia"/>
          <w:bCs/>
          <w:lang w:eastAsia="zh-CN"/>
        </w:rPr>
        <w:t>之后，这部分人选择用脚投票，让孩子去海外接受高等教育，有的在高中毕业时</w:t>
      </w:r>
      <w:r w:rsidR="00A87512">
        <w:rPr>
          <w:rFonts w:hint="eastAsia"/>
          <w:bCs/>
          <w:lang w:eastAsia="zh-CN"/>
        </w:rPr>
        <w:t>入读</w:t>
      </w:r>
      <w:r>
        <w:rPr>
          <w:rFonts w:hint="eastAsia"/>
          <w:bCs/>
          <w:lang w:eastAsia="zh-CN"/>
        </w:rPr>
        <w:t>海外学校，有的甚至在更早的时候选择投资移民等手段将孩子</w:t>
      </w:r>
      <w:r w:rsidR="00A87512">
        <w:rPr>
          <w:rFonts w:hint="eastAsia"/>
          <w:bCs/>
          <w:lang w:eastAsia="zh-CN"/>
        </w:rPr>
        <w:t>在</w:t>
      </w:r>
      <w:r w:rsidR="00147195">
        <w:rPr>
          <w:rFonts w:hint="eastAsia"/>
          <w:bCs/>
          <w:lang w:eastAsia="zh-CN"/>
        </w:rPr>
        <w:t>接受</w:t>
      </w:r>
      <w:r w:rsidR="00A87512">
        <w:rPr>
          <w:rFonts w:hint="eastAsia"/>
          <w:bCs/>
          <w:lang w:eastAsia="zh-CN"/>
        </w:rPr>
        <w:t>高等教育前即送到海外。因为在本科或者高中阶段即在海外接受教育，这部分学生更认同海外的知识体系和价值观，在语言和文化融入上更加成功，将来也就更容易留在海外工作。虽然其中的很多人也会选择最终回国就业，但是海外留学还是一定程度上</w:t>
      </w:r>
      <w:r w:rsidR="00147195">
        <w:rPr>
          <w:rFonts w:hint="eastAsia"/>
          <w:bCs/>
          <w:lang w:eastAsia="zh-CN"/>
        </w:rPr>
        <w:t>带来</w:t>
      </w:r>
      <w:r w:rsidR="00A87512">
        <w:rPr>
          <w:rFonts w:hint="eastAsia"/>
          <w:bCs/>
          <w:lang w:eastAsia="zh-CN"/>
        </w:rPr>
        <w:t>了中国资本和人力资本的流失。而中外合作办学</w:t>
      </w:r>
      <w:r w:rsidR="004B7E63">
        <w:rPr>
          <w:rFonts w:hint="eastAsia"/>
          <w:bCs/>
          <w:lang w:eastAsia="zh-CN"/>
        </w:rPr>
        <w:t>通过在国内提供带有鲜明西方特色的、被认为是非应试的高等教育，</w:t>
      </w:r>
      <w:r w:rsidR="00A87512">
        <w:rPr>
          <w:rFonts w:hint="eastAsia"/>
          <w:bCs/>
          <w:lang w:eastAsia="zh-CN"/>
        </w:rPr>
        <w:t>为那些不想在本科阶段</w:t>
      </w:r>
      <w:r w:rsidR="00424475">
        <w:rPr>
          <w:rFonts w:hint="eastAsia"/>
          <w:bCs/>
          <w:lang w:eastAsia="zh-CN"/>
        </w:rPr>
        <w:t>出国和未能成功</w:t>
      </w:r>
      <w:r w:rsidR="004B7E63">
        <w:rPr>
          <w:rFonts w:hint="eastAsia"/>
          <w:bCs/>
          <w:lang w:eastAsia="zh-CN"/>
        </w:rPr>
        <w:t>出国</w:t>
      </w:r>
      <w:r w:rsidR="00424475">
        <w:rPr>
          <w:rFonts w:hint="eastAsia"/>
          <w:bCs/>
          <w:lang w:eastAsia="zh-CN"/>
        </w:rPr>
        <w:t>读本科的同学提供了一种教育选择</w:t>
      </w:r>
      <w:r w:rsidR="002674F5">
        <w:rPr>
          <w:rFonts w:hint="eastAsia"/>
          <w:bCs/>
          <w:lang w:eastAsia="zh-CN"/>
        </w:rPr>
        <w:t>。</w:t>
      </w:r>
      <w:r w:rsidR="004B7E63">
        <w:rPr>
          <w:rFonts w:hint="eastAsia"/>
          <w:bCs/>
          <w:lang w:eastAsia="zh-CN"/>
        </w:rPr>
        <w:t>从这个意义上，中外合作办学缓解了我国资本和人力资本的流出。</w:t>
      </w:r>
      <w:r w:rsidR="004B7E63">
        <w:rPr>
          <w:rFonts w:hint="eastAsia"/>
          <w:bCs/>
          <w:lang w:eastAsia="zh-CN"/>
        </w:rPr>
        <w:t xml:space="preserve"> </w:t>
      </w:r>
    </w:p>
    <w:p w:rsidR="00102BD8" w:rsidRPr="00483761" w:rsidRDefault="000020AA" w:rsidP="005A5B6B">
      <w:pPr>
        <w:rPr>
          <w:b/>
          <w:bCs/>
          <w:lang w:eastAsia="zh-CN"/>
        </w:rPr>
      </w:pPr>
      <w:r>
        <w:rPr>
          <w:rFonts w:hint="eastAsia"/>
          <w:b/>
          <w:bCs/>
          <w:lang w:eastAsia="zh-CN"/>
        </w:rPr>
        <w:t>结论</w:t>
      </w:r>
      <w:r w:rsidR="00483761" w:rsidRPr="00483761">
        <w:rPr>
          <w:rFonts w:hint="eastAsia"/>
          <w:b/>
          <w:bCs/>
          <w:lang w:eastAsia="zh-CN"/>
        </w:rPr>
        <w:t>与讨论</w:t>
      </w:r>
    </w:p>
    <w:p w:rsidR="00F75E5D" w:rsidRDefault="00483761" w:rsidP="005A5B6B">
      <w:pPr>
        <w:rPr>
          <w:bCs/>
          <w:lang w:eastAsia="zh-CN"/>
        </w:rPr>
      </w:pPr>
      <w:r>
        <w:rPr>
          <w:rFonts w:hint="eastAsia"/>
          <w:bCs/>
          <w:lang w:eastAsia="zh-CN"/>
        </w:rPr>
        <w:t>本研究</w:t>
      </w:r>
      <w:r w:rsidR="00461093">
        <w:rPr>
          <w:rFonts w:hint="eastAsia"/>
          <w:bCs/>
          <w:lang w:eastAsia="zh-CN"/>
        </w:rPr>
        <w:t>从</w:t>
      </w:r>
      <w:r>
        <w:rPr>
          <w:rFonts w:hint="eastAsia"/>
          <w:bCs/>
          <w:lang w:eastAsia="zh-CN"/>
        </w:rPr>
        <w:t>学生</w:t>
      </w:r>
      <w:r w:rsidR="00461093">
        <w:rPr>
          <w:rFonts w:hint="eastAsia"/>
          <w:bCs/>
          <w:lang w:eastAsia="zh-CN"/>
        </w:rPr>
        <w:t>对</w:t>
      </w:r>
      <w:r>
        <w:rPr>
          <w:rFonts w:hint="eastAsia"/>
          <w:bCs/>
          <w:lang w:eastAsia="zh-CN"/>
        </w:rPr>
        <w:t>中外合作办学的个人需求入手，</w:t>
      </w:r>
      <w:r w:rsidR="00461093">
        <w:rPr>
          <w:rFonts w:hint="eastAsia"/>
          <w:bCs/>
          <w:lang w:eastAsia="zh-CN"/>
        </w:rPr>
        <w:t>探讨了该需求的特点以及对我国的影响。</w:t>
      </w:r>
      <w:r w:rsidR="005E2638">
        <w:rPr>
          <w:rFonts w:hint="eastAsia"/>
          <w:bCs/>
          <w:lang w:eastAsia="zh-CN"/>
        </w:rPr>
        <w:t>研究发现，</w:t>
      </w:r>
      <w:r w:rsidR="002C1AA0">
        <w:rPr>
          <w:rFonts w:hint="eastAsia"/>
          <w:bCs/>
          <w:lang w:eastAsia="zh-CN"/>
        </w:rPr>
        <w:t>对于学生而言，</w:t>
      </w:r>
      <w:r w:rsidR="005E2638">
        <w:rPr>
          <w:rFonts w:hint="eastAsia"/>
          <w:bCs/>
          <w:lang w:eastAsia="zh-CN"/>
        </w:rPr>
        <w:t>对我国应试教育的不满和</w:t>
      </w:r>
      <w:r w:rsidR="00DD17DC">
        <w:rPr>
          <w:rFonts w:hint="eastAsia"/>
          <w:bCs/>
          <w:lang w:eastAsia="zh-CN"/>
        </w:rPr>
        <w:t>对西方高等教育的向往成为</w:t>
      </w:r>
      <w:r w:rsidR="002C1AA0">
        <w:rPr>
          <w:rFonts w:hint="eastAsia"/>
          <w:bCs/>
          <w:lang w:eastAsia="zh-CN"/>
        </w:rPr>
        <w:t>其</w:t>
      </w:r>
      <w:r w:rsidR="00DD17DC">
        <w:rPr>
          <w:rFonts w:hint="eastAsia"/>
          <w:bCs/>
          <w:lang w:eastAsia="zh-CN"/>
        </w:rPr>
        <w:t>选择中外合作办学的内在动力。中外合作办学使得其目标学生群体能够在国内接受本科教育，为学生在从基础教育走向未来职业的关键阶段</w:t>
      </w:r>
      <w:r w:rsidR="002C1AA0">
        <w:rPr>
          <w:rFonts w:hint="eastAsia"/>
          <w:bCs/>
          <w:lang w:eastAsia="zh-CN"/>
        </w:rPr>
        <w:t>搭建和发展国内的社会关系网络，也为研究生阶段的留学或去发达地区的外向型行业就业奠定基础。对于已经选择就读于中外合作大学的学生，就学成本似乎不是问题，但是鉴于其相对高昂的学费，入学选择本身即成为社会分层的结果，学生们在校期间发展的社会关系网络也因此带有封闭性的特点。对于中外合作办学所在地而言，</w:t>
      </w:r>
      <w:r w:rsidR="00F75E5D">
        <w:rPr>
          <w:rFonts w:hint="eastAsia"/>
          <w:bCs/>
          <w:lang w:eastAsia="zh-CN"/>
        </w:rPr>
        <w:t>中外合作大学不仅能够成为城市的文化标志，还能带来学生就学期间的消费和毕业后净人力资本流入。对于外方母体大学及其所在国家或地区而言，开办中外合作大学不仅会提高外方大学在中国的知名度，而且会通过锁定效应，为母体大学和母体大学所在国输送大量研究生阶段的留学生。对于我国而言，中外合作大学成为我国学生出国潮中缓冲带，能够一定程度上减少我国资本和人力资本的外流。</w:t>
      </w:r>
      <w:r w:rsidR="00F75E5D">
        <w:rPr>
          <w:rFonts w:hint="eastAsia"/>
          <w:bCs/>
          <w:lang w:eastAsia="zh-CN"/>
        </w:rPr>
        <w:t xml:space="preserve"> </w:t>
      </w:r>
    </w:p>
    <w:p w:rsidR="00B55632" w:rsidRDefault="00B55632" w:rsidP="005A5B6B">
      <w:pPr>
        <w:rPr>
          <w:bCs/>
          <w:lang w:eastAsia="zh-CN"/>
        </w:rPr>
      </w:pPr>
      <w:r>
        <w:rPr>
          <w:rFonts w:hint="eastAsia"/>
          <w:bCs/>
          <w:lang w:eastAsia="zh-CN"/>
        </w:rPr>
        <w:t>研究证实，对中外合作大学的选择既是经济行为，也是社会行为和教育行为。对中外合作大学性价比的思考体现了对预期成本和预期收益的考量，</w:t>
      </w:r>
      <w:r w:rsidR="001342EA">
        <w:rPr>
          <w:rFonts w:hint="eastAsia"/>
          <w:bCs/>
          <w:lang w:eastAsia="zh-CN"/>
        </w:rPr>
        <w:t>对消费和人力资本的吸引也带有区域经济的色彩，</w:t>
      </w:r>
      <w:r>
        <w:rPr>
          <w:rFonts w:hint="eastAsia"/>
          <w:bCs/>
          <w:lang w:eastAsia="zh-CN"/>
        </w:rPr>
        <w:t>可以借鉴经济学的视角来研究</w:t>
      </w:r>
      <w:r w:rsidR="00F026B1" w:rsidRPr="00F026B1">
        <w:rPr>
          <w:rFonts w:hint="eastAsia"/>
          <w:bCs/>
          <w:lang w:eastAsia="zh-CN"/>
        </w:rPr>
        <w:t>(</w:t>
      </w:r>
      <w:proofErr w:type="spellStart"/>
      <w:r w:rsidR="00F026B1" w:rsidRPr="00F026B1">
        <w:rPr>
          <w:rFonts w:hint="eastAsia"/>
          <w:bCs/>
          <w:lang w:eastAsia="zh-CN"/>
        </w:rPr>
        <w:t>Hossler</w:t>
      </w:r>
      <w:proofErr w:type="spellEnd"/>
      <w:r w:rsidR="00F026B1" w:rsidRPr="00F026B1">
        <w:rPr>
          <w:rFonts w:hint="eastAsia"/>
          <w:bCs/>
          <w:lang w:eastAsia="zh-CN"/>
        </w:rPr>
        <w:t>, 1989)</w:t>
      </w:r>
      <w:r>
        <w:rPr>
          <w:rFonts w:hint="eastAsia"/>
          <w:bCs/>
          <w:lang w:eastAsia="zh-CN"/>
        </w:rPr>
        <w:t>。社会关系网络在中外合作大学就学选择和就学过程中的突出作用则凸显自我和环境互动，</w:t>
      </w:r>
      <w:r w:rsidR="00F026B1">
        <w:rPr>
          <w:rFonts w:hint="eastAsia"/>
          <w:bCs/>
          <w:lang w:eastAsia="zh-CN"/>
        </w:rPr>
        <w:t>可以借鉴社会学的视角</w:t>
      </w:r>
      <w:r w:rsidR="00F026B1" w:rsidRPr="00F026B1">
        <w:rPr>
          <w:rFonts w:hint="eastAsia"/>
          <w:bCs/>
          <w:lang w:eastAsia="zh-CN"/>
        </w:rPr>
        <w:t>(Jackson,1982; Litten,1982)</w:t>
      </w:r>
      <w:r w:rsidR="00F026B1">
        <w:rPr>
          <w:rFonts w:hint="eastAsia"/>
          <w:bCs/>
          <w:lang w:eastAsia="zh-CN"/>
        </w:rPr>
        <w:t>。学生对就学地域的选择与靠近就业地的经济学考量有</w:t>
      </w:r>
      <w:r w:rsidR="00F026B1">
        <w:rPr>
          <w:rFonts w:hint="eastAsia"/>
          <w:bCs/>
          <w:lang w:eastAsia="zh-CN"/>
        </w:rPr>
        <w:lastRenderedPageBreak/>
        <w:t>关，同时地域文化本身也带有吸引力。而教育内容和形式的推拉效应作为学生选择中外合作办学的核心内在动力，则属于教育学和高等教育学的范畴。</w:t>
      </w:r>
      <w:r w:rsidR="00F026B1">
        <w:rPr>
          <w:rFonts w:hint="eastAsia"/>
          <w:bCs/>
          <w:lang w:eastAsia="zh-CN"/>
        </w:rPr>
        <w:t xml:space="preserve"> </w:t>
      </w:r>
    </w:p>
    <w:p w:rsidR="001342EA" w:rsidRDefault="001342EA" w:rsidP="005A5B6B">
      <w:pPr>
        <w:rPr>
          <w:bCs/>
          <w:lang w:eastAsia="zh-CN"/>
        </w:rPr>
      </w:pPr>
      <w:r>
        <w:rPr>
          <w:rFonts w:hint="eastAsia"/>
          <w:bCs/>
          <w:lang w:eastAsia="zh-CN"/>
        </w:rPr>
        <w:t>本研究拓展了已有的中外合作办学需求研究。杨辉</w:t>
      </w:r>
      <w:r>
        <w:rPr>
          <w:rFonts w:hint="eastAsia"/>
          <w:bCs/>
          <w:lang w:eastAsia="zh-CN"/>
        </w:rPr>
        <w:t>(</w:t>
      </w:r>
      <w:r w:rsidR="001E5174">
        <w:rPr>
          <w:rFonts w:hint="eastAsia"/>
          <w:bCs/>
          <w:lang w:eastAsia="zh-CN"/>
        </w:rPr>
        <w:t>2003</w:t>
      </w:r>
      <w:r>
        <w:rPr>
          <w:rFonts w:hint="eastAsia"/>
          <w:bCs/>
          <w:lang w:eastAsia="zh-CN"/>
        </w:rPr>
        <w:t>)</w:t>
      </w:r>
      <w:r w:rsidR="001E5174">
        <w:rPr>
          <w:rFonts w:hint="eastAsia"/>
          <w:bCs/>
          <w:lang w:eastAsia="zh-CN"/>
        </w:rPr>
        <w:t>从需求的角度将中外合作办学的就读学生分成如下六种类型：高考落地型、目标留学型、经济制约型、就业需求型、岗位提高型和文凭需求型。本研究发现，与其说这是六种不同的学生类型，不如说这是学生需求的不同维度。同一学生身上经常呈现出不同的需求维度。本研究聚焦的大学所</w:t>
      </w:r>
      <w:r w:rsidR="00296DA1">
        <w:rPr>
          <w:rFonts w:hint="eastAsia"/>
          <w:bCs/>
          <w:lang w:eastAsia="zh-CN"/>
        </w:rPr>
        <w:t>主要</w:t>
      </w:r>
      <w:r w:rsidR="001E5174">
        <w:rPr>
          <w:rFonts w:hint="eastAsia"/>
          <w:bCs/>
          <w:lang w:eastAsia="zh-CN"/>
        </w:rPr>
        <w:t>针对的是高考成绩</w:t>
      </w:r>
      <w:r w:rsidR="00296DA1">
        <w:rPr>
          <w:rFonts w:hint="eastAsia"/>
          <w:bCs/>
          <w:lang w:eastAsia="zh-CN"/>
        </w:rPr>
        <w:t>达不到</w:t>
      </w:r>
      <w:r w:rsidR="001E5174">
        <w:rPr>
          <w:rFonts w:hint="eastAsia"/>
          <w:bCs/>
          <w:lang w:eastAsia="zh-CN"/>
        </w:rPr>
        <w:t>211</w:t>
      </w:r>
      <w:r w:rsidR="001E5174">
        <w:rPr>
          <w:rFonts w:hint="eastAsia"/>
          <w:bCs/>
          <w:lang w:eastAsia="zh-CN"/>
        </w:rPr>
        <w:t>院校</w:t>
      </w:r>
      <w:r w:rsidR="00296DA1">
        <w:rPr>
          <w:rFonts w:hint="eastAsia"/>
          <w:bCs/>
          <w:lang w:eastAsia="zh-CN"/>
        </w:rPr>
        <w:t>的分数</w:t>
      </w:r>
      <w:r w:rsidR="001E5174">
        <w:rPr>
          <w:rFonts w:hint="eastAsia"/>
          <w:bCs/>
          <w:lang w:eastAsia="zh-CN"/>
        </w:rPr>
        <w:t>、</w:t>
      </w:r>
      <w:r w:rsidR="00296DA1">
        <w:rPr>
          <w:rFonts w:hint="eastAsia"/>
          <w:bCs/>
          <w:lang w:eastAsia="zh-CN"/>
        </w:rPr>
        <w:t>将来打算出国或在外向型行业就业，希望接受全英教育、博雅教育和西方专业教育、家庭对十万左右的</w:t>
      </w:r>
      <w:r w:rsidR="0005151B">
        <w:rPr>
          <w:rFonts w:hint="eastAsia"/>
          <w:bCs/>
          <w:lang w:eastAsia="zh-CN"/>
        </w:rPr>
        <w:t>年</w:t>
      </w:r>
      <w:r w:rsidR="00296DA1">
        <w:rPr>
          <w:rFonts w:hint="eastAsia"/>
          <w:bCs/>
          <w:lang w:eastAsia="zh-CN"/>
        </w:rPr>
        <w:t>开销有支付能力的学生。</w:t>
      </w:r>
    </w:p>
    <w:p w:rsidR="00F026B1" w:rsidRDefault="001342EA" w:rsidP="005A5B6B">
      <w:pPr>
        <w:rPr>
          <w:bCs/>
          <w:lang w:eastAsia="zh-CN"/>
        </w:rPr>
      </w:pPr>
      <w:r>
        <w:rPr>
          <w:rFonts w:hint="eastAsia"/>
          <w:bCs/>
          <w:lang w:eastAsia="zh-CN"/>
        </w:rPr>
        <w:t>对中外合作大学需求的满足</w:t>
      </w:r>
      <w:r w:rsidR="00296DA1">
        <w:rPr>
          <w:rFonts w:hint="eastAsia"/>
          <w:bCs/>
          <w:lang w:eastAsia="zh-CN"/>
        </w:rPr>
        <w:t>归根到底</w:t>
      </w:r>
      <w:r>
        <w:rPr>
          <w:rFonts w:hint="eastAsia"/>
          <w:bCs/>
          <w:lang w:eastAsia="zh-CN"/>
        </w:rPr>
        <w:t>取决于中外合作大学的质量。</w:t>
      </w:r>
      <w:r w:rsidR="000246F4">
        <w:rPr>
          <w:rFonts w:hint="eastAsia"/>
          <w:bCs/>
          <w:lang w:eastAsia="zh-CN"/>
        </w:rPr>
        <w:t>本研究发现，该校学生对教师的资历满意，认为</w:t>
      </w:r>
      <w:r w:rsidR="0005151B">
        <w:rPr>
          <w:rFonts w:hint="eastAsia"/>
          <w:bCs/>
          <w:lang w:eastAsia="zh-CN"/>
        </w:rPr>
        <w:t>其</w:t>
      </w:r>
      <w:r w:rsidR="000246F4">
        <w:rPr>
          <w:rFonts w:hint="eastAsia"/>
          <w:bCs/>
          <w:lang w:eastAsia="zh-CN"/>
        </w:rPr>
        <w:t>显著超出国内同水平高校的师资，但也有学生抱怨教师更替频繁。该校学生的努力程度似乎普遍高于国内同水平大学。在调研中，学生向研究者抱怨，这个学校</w:t>
      </w:r>
      <w:r w:rsidR="000246F4" w:rsidRPr="000246F4">
        <w:rPr>
          <w:rFonts w:hint="eastAsia"/>
          <w:bCs/>
          <w:lang w:eastAsia="zh-CN"/>
        </w:rPr>
        <w:t>“</w:t>
      </w:r>
      <w:r w:rsidR="000246F4" w:rsidRPr="000246F4">
        <w:rPr>
          <w:rFonts w:ascii="楷体" w:eastAsia="楷体" w:hAnsi="楷体" w:hint="eastAsia"/>
          <w:bCs/>
          <w:lang w:eastAsia="zh-CN"/>
        </w:rPr>
        <w:t>从开学考到期末，每个星期都有Quiz</w:t>
      </w:r>
      <w:r w:rsidR="000246F4" w:rsidRPr="000246F4">
        <w:rPr>
          <w:rFonts w:hint="eastAsia"/>
          <w:bCs/>
          <w:lang w:eastAsia="zh-CN"/>
        </w:rPr>
        <w:t>”</w:t>
      </w:r>
      <w:r w:rsidR="000246F4">
        <w:rPr>
          <w:rFonts w:hint="eastAsia"/>
          <w:bCs/>
          <w:lang w:eastAsia="zh-CN"/>
        </w:rPr>
        <w:t>，学生</w:t>
      </w:r>
      <w:r w:rsidR="000246F4" w:rsidRPr="000246F4">
        <w:rPr>
          <w:rFonts w:hint="eastAsia"/>
          <w:bCs/>
          <w:lang w:eastAsia="zh-CN"/>
        </w:rPr>
        <w:t>“</w:t>
      </w:r>
      <w:r w:rsidR="000246F4" w:rsidRPr="000246F4">
        <w:rPr>
          <w:rFonts w:ascii="楷体" w:eastAsia="楷体" w:hAnsi="楷体" w:hint="eastAsia"/>
          <w:bCs/>
          <w:lang w:eastAsia="zh-CN"/>
        </w:rPr>
        <w:t>熬夜是常态，三四五点还亮灯</w:t>
      </w:r>
      <w:r w:rsidR="000246F4" w:rsidRPr="000246F4">
        <w:rPr>
          <w:rFonts w:hint="eastAsia"/>
          <w:bCs/>
          <w:lang w:eastAsia="zh-CN"/>
        </w:rPr>
        <w:t>”</w:t>
      </w:r>
      <w:r w:rsidR="000246F4">
        <w:rPr>
          <w:rFonts w:hint="eastAsia"/>
          <w:bCs/>
          <w:lang w:eastAsia="zh-CN"/>
        </w:rPr>
        <w:t>，需要</w:t>
      </w:r>
      <w:r w:rsidR="000246F4" w:rsidRPr="000246F4">
        <w:rPr>
          <w:rFonts w:hint="eastAsia"/>
          <w:bCs/>
          <w:lang w:eastAsia="zh-CN"/>
        </w:rPr>
        <w:t>“</w:t>
      </w:r>
      <w:r w:rsidR="000246F4" w:rsidRPr="000246F4">
        <w:rPr>
          <w:rFonts w:ascii="楷体" w:eastAsia="楷体" w:hAnsi="楷体" w:hint="eastAsia"/>
          <w:bCs/>
          <w:lang w:eastAsia="zh-CN"/>
        </w:rPr>
        <w:t>把写作业当成习惯</w:t>
      </w:r>
      <w:r w:rsidR="000246F4" w:rsidRPr="000246F4">
        <w:rPr>
          <w:rFonts w:hint="eastAsia"/>
          <w:bCs/>
          <w:lang w:eastAsia="zh-CN"/>
        </w:rPr>
        <w:t>”</w:t>
      </w:r>
      <w:r w:rsidR="000246F4">
        <w:rPr>
          <w:rFonts w:hint="eastAsia"/>
          <w:bCs/>
          <w:lang w:eastAsia="zh-CN"/>
        </w:rPr>
        <w:t>。学生反映，如果两个学期绩点低于</w:t>
      </w:r>
      <w:r w:rsidR="000246F4">
        <w:rPr>
          <w:rFonts w:hint="eastAsia"/>
          <w:bCs/>
          <w:lang w:eastAsia="zh-CN"/>
        </w:rPr>
        <w:t>1.67</w:t>
      </w:r>
      <w:r w:rsidR="000246F4">
        <w:rPr>
          <w:rFonts w:hint="eastAsia"/>
          <w:bCs/>
          <w:lang w:eastAsia="zh-CN"/>
        </w:rPr>
        <w:t>，就会被劝退。</w:t>
      </w:r>
      <w:r w:rsidR="00520A4B">
        <w:rPr>
          <w:rFonts w:hint="eastAsia"/>
          <w:bCs/>
          <w:lang w:eastAsia="zh-CN"/>
        </w:rPr>
        <w:t>该校的入学和毕业数据也显示，</w:t>
      </w:r>
      <w:r w:rsidR="00520A4B">
        <w:rPr>
          <w:rFonts w:hint="eastAsia"/>
          <w:bCs/>
          <w:lang w:eastAsia="zh-CN"/>
        </w:rPr>
        <w:t>2011</w:t>
      </w:r>
      <w:r w:rsidR="00520A4B">
        <w:rPr>
          <w:rFonts w:hint="eastAsia"/>
          <w:bCs/>
          <w:lang w:eastAsia="zh-CN"/>
        </w:rPr>
        <w:t>年该校录取</w:t>
      </w:r>
      <w:r w:rsidR="00520A4B">
        <w:rPr>
          <w:rFonts w:hint="eastAsia"/>
          <w:bCs/>
          <w:lang w:eastAsia="zh-CN"/>
        </w:rPr>
        <w:t>1239</w:t>
      </w:r>
      <w:r w:rsidR="00520A4B">
        <w:rPr>
          <w:rFonts w:hint="eastAsia"/>
          <w:bCs/>
          <w:lang w:eastAsia="zh-CN"/>
        </w:rPr>
        <w:t>名学生，</w:t>
      </w:r>
      <w:r w:rsidR="00520A4B">
        <w:rPr>
          <w:rFonts w:hint="eastAsia"/>
          <w:bCs/>
          <w:lang w:eastAsia="zh-CN"/>
        </w:rPr>
        <w:t>2015</w:t>
      </w:r>
      <w:r w:rsidR="00520A4B">
        <w:rPr>
          <w:rFonts w:hint="eastAsia"/>
          <w:bCs/>
          <w:lang w:eastAsia="zh-CN"/>
        </w:rPr>
        <w:t>年毕业</w:t>
      </w:r>
      <w:r w:rsidR="00520A4B">
        <w:rPr>
          <w:rFonts w:hint="eastAsia"/>
          <w:bCs/>
          <w:lang w:eastAsia="zh-CN"/>
        </w:rPr>
        <w:t>988</w:t>
      </w:r>
      <w:r w:rsidR="00520A4B">
        <w:rPr>
          <w:rFonts w:hint="eastAsia"/>
          <w:bCs/>
          <w:lang w:eastAsia="zh-CN"/>
        </w:rPr>
        <w:t>名</w:t>
      </w:r>
      <w:r w:rsidR="00E91A6F">
        <w:rPr>
          <w:rFonts w:hint="eastAsia"/>
          <w:bCs/>
          <w:lang w:eastAsia="zh-CN"/>
        </w:rPr>
        <w:t>学生。这其中一定有自愿退学或者延期毕业的学生，但也一定有因为学业原因被劝退的学生。虽然学得很累，学生似乎对在中外合作大学受到的教育满意。有同学说，</w:t>
      </w:r>
      <w:r w:rsidR="00E91A6F" w:rsidRPr="00E91A6F">
        <w:rPr>
          <w:rFonts w:hint="eastAsia"/>
          <w:bCs/>
          <w:lang w:eastAsia="zh-CN"/>
        </w:rPr>
        <w:t>“</w:t>
      </w:r>
      <w:r w:rsidR="00E91A6F" w:rsidRPr="00E91A6F">
        <w:rPr>
          <w:rFonts w:ascii="楷体" w:eastAsia="楷体" w:hAnsi="楷体" w:hint="eastAsia"/>
          <w:bCs/>
          <w:lang w:eastAsia="zh-CN"/>
        </w:rPr>
        <w:t>我有很多同学上了985</w:t>
      </w:r>
      <w:r w:rsidR="00E42BA3">
        <w:rPr>
          <w:rFonts w:ascii="楷体" w:eastAsia="楷体" w:hAnsi="楷体" w:hint="eastAsia"/>
          <w:bCs/>
          <w:lang w:eastAsia="zh-CN"/>
        </w:rPr>
        <w:t>、</w:t>
      </w:r>
      <w:r w:rsidR="00E91A6F" w:rsidRPr="00E91A6F">
        <w:rPr>
          <w:rFonts w:ascii="楷体" w:eastAsia="楷体" w:hAnsi="楷体" w:hint="eastAsia"/>
          <w:bCs/>
          <w:lang w:eastAsia="zh-CN"/>
        </w:rPr>
        <w:t>211的学校，感觉自己没有学到自己想学的，感觉很失望。我自己抱怨辛苦，我上学期最晚早上五六点钟睡。我的同学认为我在这里受到的教育更好。</w:t>
      </w:r>
      <w:r w:rsidR="00E91A6F" w:rsidRPr="00E91A6F">
        <w:rPr>
          <w:rFonts w:hint="eastAsia"/>
          <w:bCs/>
          <w:lang w:eastAsia="zh-CN"/>
        </w:rPr>
        <w:t>”</w:t>
      </w:r>
      <w:r w:rsidR="000246F4">
        <w:rPr>
          <w:rFonts w:hint="eastAsia"/>
          <w:bCs/>
          <w:lang w:eastAsia="zh-CN"/>
        </w:rPr>
        <w:t xml:space="preserve"> </w:t>
      </w:r>
      <w:r w:rsidR="00E42BA3">
        <w:rPr>
          <w:rFonts w:hint="eastAsia"/>
          <w:bCs/>
          <w:lang w:eastAsia="zh-CN"/>
        </w:rPr>
        <w:t>从入学成绩来讲，这所中外合作大学生源远不如</w:t>
      </w:r>
      <w:r w:rsidR="00E42BA3">
        <w:rPr>
          <w:rFonts w:hint="eastAsia"/>
          <w:bCs/>
          <w:lang w:eastAsia="zh-CN"/>
        </w:rPr>
        <w:t>985</w:t>
      </w:r>
      <w:r w:rsidR="00E42BA3">
        <w:rPr>
          <w:rFonts w:hint="eastAsia"/>
          <w:bCs/>
          <w:lang w:eastAsia="zh-CN"/>
        </w:rPr>
        <w:t>、</w:t>
      </w:r>
      <w:r w:rsidR="00E42BA3">
        <w:rPr>
          <w:rFonts w:hint="eastAsia"/>
          <w:bCs/>
          <w:lang w:eastAsia="zh-CN"/>
        </w:rPr>
        <w:t>211</w:t>
      </w:r>
      <w:r w:rsidR="00E42BA3">
        <w:rPr>
          <w:rFonts w:hint="eastAsia"/>
          <w:bCs/>
          <w:lang w:eastAsia="zh-CN"/>
        </w:rPr>
        <w:t>院校，但从毕业生就业和深造的角度来讲，学生的表现似乎并不逊于</w:t>
      </w:r>
      <w:r w:rsidR="00E42BA3">
        <w:rPr>
          <w:rFonts w:hint="eastAsia"/>
          <w:bCs/>
          <w:lang w:eastAsia="zh-CN"/>
        </w:rPr>
        <w:t>211</w:t>
      </w:r>
      <w:r w:rsidR="00E42BA3">
        <w:rPr>
          <w:rFonts w:hint="eastAsia"/>
          <w:bCs/>
          <w:lang w:eastAsia="zh-CN"/>
        </w:rPr>
        <w:t>院校，在出国比例等指标上，</w:t>
      </w:r>
      <w:r w:rsidR="00BD7DA1">
        <w:rPr>
          <w:rFonts w:hint="eastAsia"/>
          <w:bCs/>
          <w:lang w:eastAsia="zh-CN"/>
        </w:rPr>
        <w:t>甚至</w:t>
      </w:r>
      <w:r w:rsidR="00E42BA3">
        <w:rPr>
          <w:rFonts w:hint="eastAsia"/>
          <w:bCs/>
          <w:lang w:eastAsia="zh-CN"/>
        </w:rPr>
        <w:t>似乎超过</w:t>
      </w:r>
      <w:r w:rsidR="00E42BA3">
        <w:rPr>
          <w:rFonts w:hint="eastAsia"/>
          <w:bCs/>
          <w:lang w:eastAsia="zh-CN"/>
        </w:rPr>
        <w:t>985</w:t>
      </w:r>
      <w:r w:rsidR="00E42BA3">
        <w:rPr>
          <w:rFonts w:hint="eastAsia"/>
          <w:bCs/>
          <w:lang w:eastAsia="zh-CN"/>
        </w:rPr>
        <w:t>高校。这当然</w:t>
      </w:r>
      <w:r w:rsidR="0005151B">
        <w:rPr>
          <w:rFonts w:hint="eastAsia"/>
          <w:bCs/>
          <w:lang w:eastAsia="zh-CN"/>
        </w:rPr>
        <w:t>与</w:t>
      </w:r>
      <w:r w:rsidR="00E42BA3">
        <w:rPr>
          <w:rFonts w:hint="eastAsia"/>
          <w:bCs/>
          <w:lang w:eastAsia="zh-CN"/>
        </w:rPr>
        <w:t>学生家庭的社会经济背景有关，</w:t>
      </w:r>
      <w:r w:rsidR="00BD7DA1">
        <w:rPr>
          <w:rFonts w:hint="eastAsia"/>
          <w:bCs/>
          <w:lang w:eastAsia="zh-CN"/>
        </w:rPr>
        <w:t>但中外合作大学可能还是对人力资本的提升起了很大的作用，而学生的学习参与可能是此过程中的重要中间变量。这些有待在下一步的研究中予以验证。</w:t>
      </w:r>
      <w:r w:rsidR="00BD7DA1">
        <w:rPr>
          <w:rFonts w:hint="eastAsia"/>
          <w:bCs/>
          <w:lang w:eastAsia="zh-CN"/>
        </w:rPr>
        <w:t xml:space="preserve"> </w:t>
      </w:r>
    </w:p>
    <w:p w:rsidR="00461093" w:rsidRPr="00FB1547" w:rsidRDefault="00047CFE" w:rsidP="00BD7DA1">
      <w:pPr>
        <w:rPr>
          <w:b/>
          <w:bCs/>
          <w:lang w:eastAsia="zh-CN"/>
        </w:rPr>
      </w:pPr>
      <w:bookmarkStart w:id="0" w:name="_GoBack"/>
      <w:r w:rsidRPr="00FB1547">
        <w:rPr>
          <w:rFonts w:hint="eastAsia"/>
          <w:b/>
          <w:bCs/>
          <w:lang w:eastAsia="zh-CN"/>
        </w:rPr>
        <w:t>参考文献</w:t>
      </w:r>
    </w:p>
    <w:bookmarkEnd w:id="0"/>
    <w:p w:rsidR="00047CFE" w:rsidRDefault="00047CFE" w:rsidP="00BD7DA1">
      <w:pPr>
        <w:rPr>
          <w:bCs/>
          <w:lang w:eastAsia="zh-CN"/>
        </w:rPr>
      </w:pPr>
      <w:proofErr w:type="spellStart"/>
      <w:r w:rsidRPr="005564F4">
        <w:rPr>
          <w:bCs/>
          <w:sz w:val="24"/>
        </w:rPr>
        <w:t>Hossler</w:t>
      </w:r>
      <w:proofErr w:type="spellEnd"/>
      <w:r w:rsidRPr="005564F4">
        <w:rPr>
          <w:bCs/>
          <w:sz w:val="24"/>
        </w:rPr>
        <w:t xml:space="preserve">, </w:t>
      </w:r>
      <w:r>
        <w:rPr>
          <w:rFonts w:hint="eastAsia"/>
          <w:bCs/>
          <w:sz w:val="24"/>
          <w:lang w:eastAsia="zh-CN"/>
        </w:rPr>
        <w:t xml:space="preserve">D., </w:t>
      </w:r>
      <w:r w:rsidRPr="005564F4">
        <w:rPr>
          <w:bCs/>
          <w:sz w:val="24"/>
        </w:rPr>
        <w:t>Braxton,</w:t>
      </w:r>
      <w:r>
        <w:rPr>
          <w:rFonts w:hint="eastAsia"/>
          <w:bCs/>
          <w:sz w:val="24"/>
          <w:lang w:eastAsia="zh-CN"/>
        </w:rPr>
        <w:t xml:space="preserve"> J., &amp; </w:t>
      </w:r>
      <w:proofErr w:type="spellStart"/>
      <w:r w:rsidRPr="005564F4">
        <w:rPr>
          <w:bCs/>
          <w:sz w:val="24"/>
        </w:rPr>
        <w:t>Coopersmith</w:t>
      </w:r>
      <w:proofErr w:type="spellEnd"/>
      <w:r>
        <w:rPr>
          <w:rFonts w:hint="eastAsia"/>
          <w:bCs/>
          <w:sz w:val="24"/>
          <w:lang w:eastAsia="zh-CN"/>
        </w:rPr>
        <w:t xml:space="preserve">, </w:t>
      </w:r>
      <w:r w:rsidR="00FB1547">
        <w:rPr>
          <w:rFonts w:hint="eastAsia"/>
          <w:bCs/>
          <w:sz w:val="24"/>
          <w:lang w:eastAsia="zh-CN"/>
        </w:rPr>
        <w:t>G</w:t>
      </w:r>
      <w:r w:rsidRPr="005564F4">
        <w:rPr>
          <w:bCs/>
          <w:sz w:val="24"/>
        </w:rPr>
        <w:t xml:space="preserve">. Understanding Student College Choice. </w:t>
      </w:r>
      <w:r w:rsidR="00FB1547">
        <w:rPr>
          <w:rFonts w:hint="eastAsia"/>
          <w:bCs/>
          <w:sz w:val="24"/>
          <w:lang w:eastAsia="zh-CN"/>
        </w:rPr>
        <w:t xml:space="preserve">[G] </w:t>
      </w:r>
      <w:r w:rsidRPr="005564F4">
        <w:rPr>
          <w:bCs/>
          <w:sz w:val="24"/>
        </w:rPr>
        <w:t xml:space="preserve">// SMART J D (Ed.). </w:t>
      </w:r>
      <w:r w:rsidRPr="005564F4">
        <w:rPr>
          <w:bCs/>
          <w:i/>
          <w:sz w:val="24"/>
        </w:rPr>
        <w:t>Higher Education: Handbook of Theory and Research</w:t>
      </w:r>
      <w:r w:rsidRPr="005564F4">
        <w:rPr>
          <w:bCs/>
          <w:sz w:val="24"/>
        </w:rPr>
        <w:t xml:space="preserve">. New York, NY: </w:t>
      </w:r>
      <w:proofErr w:type="spellStart"/>
      <w:r w:rsidRPr="005564F4">
        <w:rPr>
          <w:bCs/>
          <w:sz w:val="24"/>
        </w:rPr>
        <w:t>Agathon</w:t>
      </w:r>
      <w:proofErr w:type="spellEnd"/>
      <w:r w:rsidRPr="005564F4">
        <w:rPr>
          <w:bCs/>
          <w:sz w:val="24"/>
        </w:rPr>
        <w:t xml:space="preserve"> Press, 1989: 231-288.</w:t>
      </w:r>
    </w:p>
    <w:p w:rsidR="00047CFE" w:rsidRDefault="00FB1547" w:rsidP="00BD7DA1">
      <w:pPr>
        <w:rPr>
          <w:bCs/>
          <w:sz w:val="24"/>
          <w:lang w:eastAsia="zh-CN"/>
        </w:rPr>
      </w:pPr>
      <w:r w:rsidRPr="005564F4">
        <w:rPr>
          <w:bCs/>
          <w:sz w:val="24"/>
        </w:rPr>
        <w:t>Jackson</w:t>
      </w:r>
      <w:r>
        <w:rPr>
          <w:rFonts w:hint="eastAsia"/>
          <w:bCs/>
          <w:sz w:val="24"/>
          <w:lang w:eastAsia="zh-CN"/>
        </w:rPr>
        <w:t>, G</w:t>
      </w:r>
      <w:r w:rsidRPr="005564F4">
        <w:rPr>
          <w:bCs/>
          <w:sz w:val="24"/>
        </w:rPr>
        <w:t xml:space="preserve">. Public Efficiency and Private Choice in Higher </w:t>
      </w:r>
      <w:proofErr w:type="gramStart"/>
      <w:r w:rsidRPr="005564F4">
        <w:rPr>
          <w:bCs/>
          <w:sz w:val="24"/>
        </w:rPr>
        <w:t>Education[</w:t>
      </w:r>
      <w:proofErr w:type="gramEnd"/>
      <w:r w:rsidRPr="005564F4">
        <w:rPr>
          <w:bCs/>
          <w:sz w:val="24"/>
        </w:rPr>
        <w:t xml:space="preserve">J]. </w:t>
      </w:r>
      <w:r w:rsidRPr="005564F4">
        <w:rPr>
          <w:bCs/>
          <w:i/>
          <w:sz w:val="24"/>
        </w:rPr>
        <w:t>Educational Evaluation &amp; Policy Analysis</w:t>
      </w:r>
      <w:r w:rsidRPr="005564F4">
        <w:rPr>
          <w:bCs/>
          <w:sz w:val="24"/>
        </w:rPr>
        <w:t>, 1982, 4(4):237-247</w:t>
      </w:r>
      <w:r>
        <w:rPr>
          <w:rFonts w:hint="eastAsia"/>
          <w:bCs/>
          <w:sz w:val="24"/>
          <w:lang w:eastAsia="zh-CN"/>
        </w:rPr>
        <w:t>.</w:t>
      </w:r>
    </w:p>
    <w:p w:rsidR="00FB1547" w:rsidRDefault="00FB1547" w:rsidP="00BD7DA1">
      <w:pPr>
        <w:rPr>
          <w:bCs/>
          <w:sz w:val="24"/>
          <w:lang w:eastAsia="zh-CN"/>
        </w:rPr>
      </w:pPr>
      <w:proofErr w:type="spellStart"/>
      <w:r w:rsidRPr="005564F4">
        <w:rPr>
          <w:bCs/>
          <w:sz w:val="24"/>
        </w:rPr>
        <w:t>Litten</w:t>
      </w:r>
      <w:proofErr w:type="spellEnd"/>
      <w:r>
        <w:rPr>
          <w:rFonts w:hint="eastAsia"/>
          <w:bCs/>
          <w:sz w:val="24"/>
          <w:lang w:eastAsia="zh-CN"/>
        </w:rPr>
        <w:t>, L</w:t>
      </w:r>
      <w:r w:rsidRPr="005564F4">
        <w:rPr>
          <w:bCs/>
          <w:sz w:val="24"/>
        </w:rPr>
        <w:t xml:space="preserve">. Different Strokes in the Applicant Pool: Some Refinements in a Model of Student College </w:t>
      </w:r>
      <w:proofErr w:type="gramStart"/>
      <w:r w:rsidRPr="005564F4">
        <w:rPr>
          <w:bCs/>
          <w:sz w:val="24"/>
        </w:rPr>
        <w:t>Choice[</w:t>
      </w:r>
      <w:proofErr w:type="gramEnd"/>
      <w:r w:rsidRPr="005564F4">
        <w:rPr>
          <w:bCs/>
          <w:sz w:val="24"/>
        </w:rPr>
        <w:t xml:space="preserve">J]. </w:t>
      </w:r>
      <w:r w:rsidRPr="005564F4">
        <w:rPr>
          <w:bCs/>
          <w:i/>
          <w:sz w:val="24"/>
        </w:rPr>
        <w:t>Journal of Higher Education</w:t>
      </w:r>
      <w:r w:rsidRPr="005564F4">
        <w:rPr>
          <w:bCs/>
          <w:sz w:val="24"/>
        </w:rPr>
        <w:t>, 1982, 53(4):383-402.</w:t>
      </w:r>
    </w:p>
    <w:p w:rsidR="00FB1547" w:rsidRDefault="00FB1547" w:rsidP="00BD7DA1">
      <w:pPr>
        <w:rPr>
          <w:lang w:eastAsia="zh-CN"/>
        </w:rPr>
      </w:pPr>
      <w:r w:rsidRPr="005564F4">
        <w:rPr>
          <w:bCs/>
          <w:sz w:val="24"/>
          <w:lang w:eastAsia="zh-CN"/>
        </w:rPr>
        <w:t>杨辉</w:t>
      </w:r>
      <w:r w:rsidRPr="005564F4">
        <w:rPr>
          <w:bCs/>
          <w:sz w:val="24"/>
          <w:lang w:eastAsia="zh-CN"/>
        </w:rPr>
        <w:t xml:space="preserve">. </w:t>
      </w:r>
      <w:r w:rsidRPr="005564F4">
        <w:rPr>
          <w:bCs/>
          <w:sz w:val="24"/>
          <w:lang w:eastAsia="zh-CN"/>
        </w:rPr>
        <w:t>从需求市场看中外合作办学</w:t>
      </w:r>
      <w:r w:rsidRPr="005564F4">
        <w:rPr>
          <w:bCs/>
          <w:sz w:val="24"/>
          <w:lang w:eastAsia="zh-CN"/>
        </w:rPr>
        <w:t xml:space="preserve">[J]. </w:t>
      </w:r>
      <w:r w:rsidRPr="005564F4">
        <w:rPr>
          <w:bCs/>
          <w:sz w:val="24"/>
          <w:lang w:eastAsia="zh-CN"/>
        </w:rPr>
        <w:t>教育评论</w:t>
      </w:r>
      <w:r w:rsidRPr="005564F4">
        <w:rPr>
          <w:bCs/>
          <w:sz w:val="24"/>
          <w:lang w:eastAsia="zh-CN"/>
        </w:rPr>
        <w:t>, 2003(5):</w:t>
      </w:r>
      <w:proofErr w:type="gramStart"/>
      <w:r w:rsidRPr="005564F4">
        <w:rPr>
          <w:bCs/>
          <w:sz w:val="24"/>
          <w:lang w:eastAsia="zh-CN"/>
        </w:rPr>
        <w:t>8-11</w:t>
      </w:r>
      <w:r>
        <w:rPr>
          <w:rFonts w:hint="eastAsia"/>
          <w:bCs/>
          <w:sz w:val="24"/>
          <w:lang w:eastAsia="zh-CN"/>
        </w:rPr>
        <w:t>.</w:t>
      </w:r>
      <w:proofErr w:type="gramEnd"/>
    </w:p>
    <w:sectPr w:rsidR="00FB1547" w:rsidSect="004910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9A2" w:rsidRDefault="00FF59A2" w:rsidP="006929AA">
      <w:pPr>
        <w:spacing w:after="0" w:line="240" w:lineRule="auto"/>
      </w:pPr>
      <w:r>
        <w:separator/>
      </w:r>
    </w:p>
  </w:endnote>
  <w:endnote w:type="continuationSeparator" w:id="0">
    <w:p w:rsidR="00FF59A2" w:rsidRDefault="00FF59A2" w:rsidP="006929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9A2" w:rsidRDefault="00FF59A2" w:rsidP="006929AA">
      <w:pPr>
        <w:spacing w:after="0" w:line="240" w:lineRule="auto"/>
      </w:pPr>
      <w:r>
        <w:separator/>
      </w:r>
    </w:p>
  </w:footnote>
  <w:footnote w:type="continuationSeparator" w:id="0">
    <w:p w:rsidR="00FF59A2" w:rsidRDefault="00FF59A2" w:rsidP="006929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0B76E2"/>
    <w:multiLevelType w:val="hybridMultilevel"/>
    <w:tmpl w:val="2F3A15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571D"/>
    <w:rsid w:val="000020AA"/>
    <w:rsid w:val="000246F4"/>
    <w:rsid w:val="00027844"/>
    <w:rsid w:val="00047CFE"/>
    <w:rsid w:val="0005151B"/>
    <w:rsid w:val="0007156B"/>
    <w:rsid w:val="00077B96"/>
    <w:rsid w:val="000A262E"/>
    <w:rsid w:val="000C4248"/>
    <w:rsid w:val="00102BD8"/>
    <w:rsid w:val="00120ED2"/>
    <w:rsid w:val="001342EA"/>
    <w:rsid w:val="00147195"/>
    <w:rsid w:val="001E5174"/>
    <w:rsid w:val="00243945"/>
    <w:rsid w:val="002674F5"/>
    <w:rsid w:val="00270C58"/>
    <w:rsid w:val="00296DA1"/>
    <w:rsid w:val="002C1AA0"/>
    <w:rsid w:val="002C21C6"/>
    <w:rsid w:val="002D5EC8"/>
    <w:rsid w:val="00352691"/>
    <w:rsid w:val="003608C5"/>
    <w:rsid w:val="003829AE"/>
    <w:rsid w:val="003B63EE"/>
    <w:rsid w:val="003E71E7"/>
    <w:rsid w:val="00424475"/>
    <w:rsid w:val="00446875"/>
    <w:rsid w:val="00461093"/>
    <w:rsid w:val="00483761"/>
    <w:rsid w:val="00484EEB"/>
    <w:rsid w:val="004910E5"/>
    <w:rsid w:val="004B7E63"/>
    <w:rsid w:val="004D6C05"/>
    <w:rsid w:val="0051717C"/>
    <w:rsid w:val="00520A4B"/>
    <w:rsid w:val="005A5B6B"/>
    <w:rsid w:val="005A721A"/>
    <w:rsid w:val="005B2C94"/>
    <w:rsid w:val="005E2638"/>
    <w:rsid w:val="00615847"/>
    <w:rsid w:val="0062466A"/>
    <w:rsid w:val="00624E8B"/>
    <w:rsid w:val="006929AA"/>
    <w:rsid w:val="006B32FB"/>
    <w:rsid w:val="006C62E7"/>
    <w:rsid w:val="006C76B9"/>
    <w:rsid w:val="00711588"/>
    <w:rsid w:val="007147AC"/>
    <w:rsid w:val="00762740"/>
    <w:rsid w:val="007C3281"/>
    <w:rsid w:val="007E5429"/>
    <w:rsid w:val="007E571D"/>
    <w:rsid w:val="008B6927"/>
    <w:rsid w:val="00901368"/>
    <w:rsid w:val="00904A04"/>
    <w:rsid w:val="00913F73"/>
    <w:rsid w:val="009726A6"/>
    <w:rsid w:val="009D356A"/>
    <w:rsid w:val="00A00BC0"/>
    <w:rsid w:val="00A1081B"/>
    <w:rsid w:val="00A23C50"/>
    <w:rsid w:val="00A81CD5"/>
    <w:rsid w:val="00A87512"/>
    <w:rsid w:val="00A95C50"/>
    <w:rsid w:val="00A96A8E"/>
    <w:rsid w:val="00B174BE"/>
    <w:rsid w:val="00B2123D"/>
    <w:rsid w:val="00B3351E"/>
    <w:rsid w:val="00B55632"/>
    <w:rsid w:val="00BD7DA1"/>
    <w:rsid w:val="00C50E43"/>
    <w:rsid w:val="00C70CF8"/>
    <w:rsid w:val="00C74D0C"/>
    <w:rsid w:val="00DB79C3"/>
    <w:rsid w:val="00DD17DC"/>
    <w:rsid w:val="00E42BA3"/>
    <w:rsid w:val="00E43853"/>
    <w:rsid w:val="00E7003B"/>
    <w:rsid w:val="00E91A6F"/>
    <w:rsid w:val="00F026B1"/>
    <w:rsid w:val="00F652A5"/>
    <w:rsid w:val="00F75E5D"/>
    <w:rsid w:val="00F91C59"/>
    <w:rsid w:val="00FB1547"/>
    <w:rsid w:val="00FF59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56A"/>
  </w:style>
  <w:style w:type="paragraph" w:styleId="1">
    <w:name w:val="heading 1"/>
    <w:basedOn w:val="a"/>
    <w:next w:val="a"/>
    <w:link w:val="1Char"/>
    <w:uiPriority w:val="9"/>
    <w:qFormat/>
    <w:rsid w:val="009D35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9D35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9D35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9D356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9D356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9D356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9D356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9D356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9D356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D356A"/>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
    <w:semiHidden/>
    <w:rsid w:val="009D356A"/>
    <w:rPr>
      <w:rFonts w:asciiTheme="majorHAnsi" w:eastAsiaTheme="majorEastAsia" w:hAnsiTheme="majorHAnsi" w:cstheme="majorBidi"/>
      <w:b/>
      <w:bCs/>
      <w:color w:val="4F81BD" w:themeColor="accent1"/>
      <w:sz w:val="26"/>
      <w:szCs w:val="26"/>
    </w:rPr>
  </w:style>
  <w:style w:type="character" w:customStyle="1" w:styleId="3Char">
    <w:name w:val="标题 3 Char"/>
    <w:basedOn w:val="a0"/>
    <w:link w:val="3"/>
    <w:uiPriority w:val="9"/>
    <w:rsid w:val="009D356A"/>
    <w:rPr>
      <w:rFonts w:asciiTheme="majorHAnsi" w:eastAsiaTheme="majorEastAsia" w:hAnsiTheme="majorHAnsi" w:cstheme="majorBidi"/>
      <w:b/>
      <w:bCs/>
      <w:color w:val="4F81BD" w:themeColor="accent1"/>
    </w:rPr>
  </w:style>
  <w:style w:type="character" w:customStyle="1" w:styleId="4Char">
    <w:name w:val="标题 4 Char"/>
    <w:basedOn w:val="a0"/>
    <w:link w:val="4"/>
    <w:uiPriority w:val="9"/>
    <w:rsid w:val="009D356A"/>
    <w:rPr>
      <w:rFonts w:asciiTheme="majorHAnsi" w:eastAsiaTheme="majorEastAsia" w:hAnsiTheme="majorHAnsi" w:cstheme="majorBidi"/>
      <w:b/>
      <w:bCs/>
      <w:i/>
      <w:iCs/>
      <w:color w:val="4F81BD" w:themeColor="accent1"/>
    </w:rPr>
  </w:style>
  <w:style w:type="character" w:customStyle="1" w:styleId="5Char">
    <w:name w:val="标题 5 Char"/>
    <w:basedOn w:val="a0"/>
    <w:link w:val="5"/>
    <w:uiPriority w:val="9"/>
    <w:rsid w:val="009D356A"/>
    <w:rPr>
      <w:rFonts w:asciiTheme="majorHAnsi" w:eastAsiaTheme="majorEastAsia" w:hAnsiTheme="majorHAnsi" w:cstheme="majorBidi"/>
      <w:color w:val="243F60" w:themeColor="accent1" w:themeShade="7F"/>
    </w:rPr>
  </w:style>
  <w:style w:type="character" w:customStyle="1" w:styleId="6Char">
    <w:name w:val="标题 6 Char"/>
    <w:basedOn w:val="a0"/>
    <w:link w:val="6"/>
    <w:uiPriority w:val="9"/>
    <w:rsid w:val="009D356A"/>
    <w:rPr>
      <w:rFonts w:asciiTheme="majorHAnsi" w:eastAsiaTheme="majorEastAsia" w:hAnsiTheme="majorHAnsi" w:cstheme="majorBidi"/>
      <w:i/>
      <w:iCs/>
      <w:color w:val="243F60" w:themeColor="accent1" w:themeShade="7F"/>
    </w:rPr>
  </w:style>
  <w:style w:type="character" w:customStyle="1" w:styleId="7Char">
    <w:name w:val="标题 7 Char"/>
    <w:basedOn w:val="a0"/>
    <w:link w:val="7"/>
    <w:uiPriority w:val="9"/>
    <w:rsid w:val="009D356A"/>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rsid w:val="009D356A"/>
    <w:rPr>
      <w:rFonts w:asciiTheme="majorHAnsi" w:eastAsiaTheme="majorEastAsia" w:hAnsiTheme="majorHAnsi" w:cstheme="majorBidi"/>
      <w:color w:val="4F81BD" w:themeColor="accent1"/>
      <w:sz w:val="20"/>
      <w:szCs w:val="20"/>
    </w:rPr>
  </w:style>
  <w:style w:type="character" w:customStyle="1" w:styleId="9Char">
    <w:name w:val="标题 9 Char"/>
    <w:basedOn w:val="a0"/>
    <w:link w:val="9"/>
    <w:uiPriority w:val="9"/>
    <w:rsid w:val="009D356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9D356A"/>
    <w:pPr>
      <w:spacing w:line="240" w:lineRule="auto"/>
    </w:pPr>
    <w:rPr>
      <w:b/>
      <w:bCs/>
      <w:color w:val="4F81BD" w:themeColor="accent1"/>
      <w:sz w:val="18"/>
      <w:szCs w:val="18"/>
    </w:rPr>
  </w:style>
  <w:style w:type="paragraph" w:styleId="a4">
    <w:name w:val="Title"/>
    <w:basedOn w:val="a"/>
    <w:next w:val="a"/>
    <w:link w:val="Char"/>
    <w:uiPriority w:val="10"/>
    <w:qFormat/>
    <w:rsid w:val="009D35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0"/>
    <w:link w:val="a4"/>
    <w:uiPriority w:val="10"/>
    <w:rsid w:val="009D356A"/>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Char0"/>
    <w:uiPriority w:val="11"/>
    <w:qFormat/>
    <w:rsid w:val="009D356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0"/>
    <w:link w:val="a5"/>
    <w:uiPriority w:val="11"/>
    <w:rsid w:val="009D356A"/>
    <w:rPr>
      <w:rFonts w:asciiTheme="majorHAnsi" w:eastAsiaTheme="majorEastAsia" w:hAnsiTheme="majorHAnsi" w:cstheme="majorBidi"/>
      <w:i/>
      <w:iCs/>
      <w:color w:val="4F81BD" w:themeColor="accent1"/>
      <w:spacing w:val="15"/>
      <w:sz w:val="24"/>
      <w:szCs w:val="24"/>
    </w:rPr>
  </w:style>
  <w:style w:type="character" w:styleId="a6">
    <w:name w:val="Strong"/>
    <w:basedOn w:val="a0"/>
    <w:uiPriority w:val="22"/>
    <w:qFormat/>
    <w:rsid w:val="009D356A"/>
    <w:rPr>
      <w:b/>
      <w:bCs/>
    </w:rPr>
  </w:style>
  <w:style w:type="character" w:styleId="a7">
    <w:name w:val="Emphasis"/>
    <w:basedOn w:val="a0"/>
    <w:uiPriority w:val="20"/>
    <w:qFormat/>
    <w:rsid w:val="009D356A"/>
    <w:rPr>
      <w:i/>
      <w:iCs/>
    </w:rPr>
  </w:style>
  <w:style w:type="paragraph" w:styleId="a8">
    <w:name w:val="No Spacing"/>
    <w:uiPriority w:val="1"/>
    <w:qFormat/>
    <w:rsid w:val="009D356A"/>
    <w:pPr>
      <w:spacing w:after="0" w:line="240" w:lineRule="auto"/>
    </w:pPr>
  </w:style>
  <w:style w:type="paragraph" w:styleId="a9">
    <w:name w:val="List Paragraph"/>
    <w:basedOn w:val="a"/>
    <w:uiPriority w:val="34"/>
    <w:qFormat/>
    <w:rsid w:val="009D356A"/>
    <w:pPr>
      <w:ind w:left="720"/>
      <w:contextualSpacing/>
    </w:pPr>
  </w:style>
  <w:style w:type="paragraph" w:styleId="aa">
    <w:name w:val="Quote"/>
    <w:basedOn w:val="a"/>
    <w:next w:val="a"/>
    <w:link w:val="Char1"/>
    <w:uiPriority w:val="29"/>
    <w:qFormat/>
    <w:rsid w:val="009D356A"/>
    <w:rPr>
      <w:i/>
      <w:iCs/>
      <w:color w:val="000000" w:themeColor="text1"/>
    </w:rPr>
  </w:style>
  <w:style w:type="character" w:customStyle="1" w:styleId="Char1">
    <w:name w:val="引用 Char"/>
    <w:basedOn w:val="a0"/>
    <w:link w:val="aa"/>
    <w:uiPriority w:val="29"/>
    <w:rsid w:val="009D356A"/>
    <w:rPr>
      <w:i/>
      <w:iCs/>
      <w:color w:val="000000" w:themeColor="text1"/>
    </w:rPr>
  </w:style>
  <w:style w:type="paragraph" w:styleId="ab">
    <w:name w:val="Intense Quote"/>
    <w:basedOn w:val="a"/>
    <w:next w:val="a"/>
    <w:link w:val="Char2"/>
    <w:uiPriority w:val="30"/>
    <w:qFormat/>
    <w:rsid w:val="009D356A"/>
    <w:pPr>
      <w:pBdr>
        <w:bottom w:val="single" w:sz="4" w:space="4" w:color="4F81BD" w:themeColor="accent1"/>
      </w:pBdr>
      <w:spacing w:before="200" w:after="280"/>
      <w:ind w:left="936" w:right="936"/>
    </w:pPr>
    <w:rPr>
      <w:b/>
      <w:bCs/>
      <w:i/>
      <w:iCs/>
      <w:color w:val="4F81BD" w:themeColor="accent1"/>
    </w:rPr>
  </w:style>
  <w:style w:type="character" w:customStyle="1" w:styleId="Char2">
    <w:name w:val="明显引用 Char"/>
    <w:basedOn w:val="a0"/>
    <w:link w:val="ab"/>
    <w:uiPriority w:val="30"/>
    <w:rsid w:val="009D356A"/>
    <w:rPr>
      <w:b/>
      <w:bCs/>
      <w:i/>
      <w:iCs/>
      <w:color w:val="4F81BD" w:themeColor="accent1"/>
    </w:rPr>
  </w:style>
  <w:style w:type="character" w:styleId="ac">
    <w:name w:val="Subtle Emphasis"/>
    <w:basedOn w:val="a0"/>
    <w:uiPriority w:val="19"/>
    <w:qFormat/>
    <w:rsid w:val="009D356A"/>
    <w:rPr>
      <w:i/>
      <w:iCs/>
      <w:color w:val="808080" w:themeColor="text1" w:themeTint="7F"/>
    </w:rPr>
  </w:style>
  <w:style w:type="character" w:styleId="ad">
    <w:name w:val="Intense Emphasis"/>
    <w:basedOn w:val="a0"/>
    <w:uiPriority w:val="21"/>
    <w:qFormat/>
    <w:rsid w:val="009D356A"/>
    <w:rPr>
      <w:b/>
      <w:bCs/>
      <w:i/>
      <w:iCs/>
      <w:color w:val="4F81BD" w:themeColor="accent1"/>
    </w:rPr>
  </w:style>
  <w:style w:type="character" w:styleId="ae">
    <w:name w:val="Subtle Reference"/>
    <w:basedOn w:val="a0"/>
    <w:uiPriority w:val="31"/>
    <w:qFormat/>
    <w:rsid w:val="009D356A"/>
    <w:rPr>
      <w:smallCaps/>
      <w:color w:val="C0504D" w:themeColor="accent2"/>
      <w:u w:val="single"/>
    </w:rPr>
  </w:style>
  <w:style w:type="character" w:styleId="af">
    <w:name w:val="Intense Reference"/>
    <w:basedOn w:val="a0"/>
    <w:uiPriority w:val="32"/>
    <w:qFormat/>
    <w:rsid w:val="009D356A"/>
    <w:rPr>
      <w:b/>
      <w:bCs/>
      <w:smallCaps/>
      <w:color w:val="C0504D" w:themeColor="accent2"/>
      <w:spacing w:val="5"/>
      <w:u w:val="single"/>
    </w:rPr>
  </w:style>
  <w:style w:type="character" w:styleId="af0">
    <w:name w:val="Book Title"/>
    <w:basedOn w:val="a0"/>
    <w:uiPriority w:val="33"/>
    <w:qFormat/>
    <w:rsid w:val="009D356A"/>
    <w:rPr>
      <w:b/>
      <w:bCs/>
      <w:smallCaps/>
      <w:spacing w:val="5"/>
    </w:rPr>
  </w:style>
  <w:style w:type="paragraph" w:styleId="TOC">
    <w:name w:val="TOC Heading"/>
    <w:basedOn w:val="1"/>
    <w:next w:val="a"/>
    <w:uiPriority w:val="39"/>
    <w:semiHidden/>
    <w:unhideWhenUsed/>
    <w:qFormat/>
    <w:rsid w:val="009D356A"/>
    <w:pPr>
      <w:outlineLvl w:val="9"/>
    </w:pPr>
  </w:style>
  <w:style w:type="character" w:styleId="af1">
    <w:name w:val="annotation reference"/>
    <w:basedOn w:val="a0"/>
    <w:uiPriority w:val="99"/>
    <w:semiHidden/>
    <w:unhideWhenUsed/>
    <w:rsid w:val="003B63EE"/>
    <w:rPr>
      <w:sz w:val="21"/>
      <w:szCs w:val="21"/>
    </w:rPr>
  </w:style>
  <w:style w:type="paragraph" w:styleId="af2">
    <w:name w:val="annotation text"/>
    <w:basedOn w:val="a"/>
    <w:link w:val="Char3"/>
    <w:uiPriority w:val="99"/>
    <w:semiHidden/>
    <w:unhideWhenUsed/>
    <w:rsid w:val="003B63EE"/>
  </w:style>
  <w:style w:type="character" w:customStyle="1" w:styleId="Char3">
    <w:name w:val="批注文字 Char"/>
    <w:basedOn w:val="a0"/>
    <w:link w:val="af2"/>
    <w:uiPriority w:val="99"/>
    <w:semiHidden/>
    <w:rsid w:val="003B63EE"/>
  </w:style>
  <w:style w:type="paragraph" w:styleId="af3">
    <w:name w:val="annotation subject"/>
    <w:basedOn w:val="af2"/>
    <w:next w:val="af2"/>
    <w:link w:val="Char4"/>
    <w:uiPriority w:val="99"/>
    <w:semiHidden/>
    <w:unhideWhenUsed/>
    <w:rsid w:val="003B63EE"/>
    <w:rPr>
      <w:b/>
      <w:bCs/>
    </w:rPr>
  </w:style>
  <w:style w:type="character" w:customStyle="1" w:styleId="Char4">
    <w:name w:val="批注主题 Char"/>
    <w:basedOn w:val="Char3"/>
    <w:link w:val="af3"/>
    <w:uiPriority w:val="99"/>
    <w:semiHidden/>
    <w:rsid w:val="003B63EE"/>
    <w:rPr>
      <w:b/>
      <w:bCs/>
    </w:rPr>
  </w:style>
  <w:style w:type="paragraph" w:styleId="af4">
    <w:name w:val="Balloon Text"/>
    <w:basedOn w:val="a"/>
    <w:link w:val="Char5"/>
    <w:uiPriority w:val="99"/>
    <w:semiHidden/>
    <w:unhideWhenUsed/>
    <w:rsid w:val="003B63EE"/>
    <w:pPr>
      <w:spacing w:after="0" w:line="240" w:lineRule="auto"/>
    </w:pPr>
    <w:rPr>
      <w:sz w:val="16"/>
      <w:szCs w:val="16"/>
    </w:rPr>
  </w:style>
  <w:style w:type="character" w:customStyle="1" w:styleId="Char5">
    <w:name w:val="批注框文本 Char"/>
    <w:basedOn w:val="a0"/>
    <w:link w:val="af4"/>
    <w:uiPriority w:val="99"/>
    <w:semiHidden/>
    <w:rsid w:val="003B63EE"/>
    <w:rPr>
      <w:sz w:val="16"/>
      <w:szCs w:val="16"/>
    </w:rPr>
  </w:style>
  <w:style w:type="paragraph" w:styleId="af5">
    <w:name w:val="header"/>
    <w:basedOn w:val="a"/>
    <w:link w:val="Char6"/>
    <w:uiPriority w:val="99"/>
    <w:unhideWhenUsed/>
    <w:rsid w:val="006929AA"/>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6">
    <w:name w:val="页眉 Char"/>
    <w:basedOn w:val="a0"/>
    <w:link w:val="af5"/>
    <w:uiPriority w:val="99"/>
    <w:rsid w:val="006929AA"/>
    <w:rPr>
      <w:sz w:val="18"/>
      <w:szCs w:val="18"/>
    </w:rPr>
  </w:style>
  <w:style w:type="paragraph" w:styleId="af6">
    <w:name w:val="footer"/>
    <w:basedOn w:val="a"/>
    <w:link w:val="Char7"/>
    <w:uiPriority w:val="99"/>
    <w:unhideWhenUsed/>
    <w:rsid w:val="006929AA"/>
    <w:pPr>
      <w:tabs>
        <w:tab w:val="center" w:pos="4153"/>
        <w:tab w:val="right" w:pos="8306"/>
      </w:tabs>
      <w:snapToGrid w:val="0"/>
      <w:spacing w:line="240" w:lineRule="auto"/>
    </w:pPr>
    <w:rPr>
      <w:sz w:val="18"/>
      <w:szCs w:val="18"/>
    </w:rPr>
  </w:style>
  <w:style w:type="character" w:customStyle="1" w:styleId="Char7">
    <w:name w:val="页脚 Char"/>
    <w:basedOn w:val="a0"/>
    <w:link w:val="af6"/>
    <w:uiPriority w:val="99"/>
    <w:rsid w:val="006929A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56A"/>
  </w:style>
  <w:style w:type="paragraph" w:styleId="1">
    <w:name w:val="heading 1"/>
    <w:basedOn w:val="a"/>
    <w:next w:val="a"/>
    <w:link w:val="1Char"/>
    <w:uiPriority w:val="9"/>
    <w:qFormat/>
    <w:rsid w:val="009D35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9D35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9D35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9D356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9D356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9D356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9D356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9D356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9D356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D356A"/>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
    <w:semiHidden/>
    <w:rsid w:val="009D356A"/>
    <w:rPr>
      <w:rFonts w:asciiTheme="majorHAnsi" w:eastAsiaTheme="majorEastAsia" w:hAnsiTheme="majorHAnsi" w:cstheme="majorBidi"/>
      <w:b/>
      <w:bCs/>
      <w:color w:val="4F81BD" w:themeColor="accent1"/>
      <w:sz w:val="26"/>
      <w:szCs w:val="26"/>
    </w:rPr>
  </w:style>
  <w:style w:type="character" w:customStyle="1" w:styleId="3Char">
    <w:name w:val="标题 3 Char"/>
    <w:basedOn w:val="a0"/>
    <w:link w:val="3"/>
    <w:uiPriority w:val="9"/>
    <w:rsid w:val="009D356A"/>
    <w:rPr>
      <w:rFonts w:asciiTheme="majorHAnsi" w:eastAsiaTheme="majorEastAsia" w:hAnsiTheme="majorHAnsi" w:cstheme="majorBidi"/>
      <w:b/>
      <w:bCs/>
      <w:color w:val="4F81BD" w:themeColor="accent1"/>
    </w:rPr>
  </w:style>
  <w:style w:type="character" w:customStyle="1" w:styleId="4Char">
    <w:name w:val="标题 4 Char"/>
    <w:basedOn w:val="a0"/>
    <w:link w:val="4"/>
    <w:uiPriority w:val="9"/>
    <w:rsid w:val="009D356A"/>
    <w:rPr>
      <w:rFonts w:asciiTheme="majorHAnsi" w:eastAsiaTheme="majorEastAsia" w:hAnsiTheme="majorHAnsi" w:cstheme="majorBidi"/>
      <w:b/>
      <w:bCs/>
      <w:i/>
      <w:iCs/>
      <w:color w:val="4F81BD" w:themeColor="accent1"/>
    </w:rPr>
  </w:style>
  <w:style w:type="character" w:customStyle="1" w:styleId="5Char">
    <w:name w:val="标题 5 Char"/>
    <w:basedOn w:val="a0"/>
    <w:link w:val="5"/>
    <w:uiPriority w:val="9"/>
    <w:rsid w:val="009D356A"/>
    <w:rPr>
      <w:rFonts w:asciiTheme="majorHAnsi" w:eastAsiaTheme="majorEastAsia" w:hAnsiTheme="majorHAnsi" w:cstheme="majorBidi"/>
      <w:color w:val="243F60" w:themeColor="accent1" w:themeShade="7F"/>
    </w:rPr>
  </w:style>
  <w:style w:type="character" w:customStyle="1" w:styleId="6Char">
    <w:name w:val="标题 6 Char"/>
    <w:basedOn w:val="a0"/>
    <w:link w:val="6"/>
    <w:uiPriority w:val="9"/>
    <w:rsid w:val="009D356A"/>
    <w:rPr>
      <w:rFonts w:asciiTheme="majorHAnsi" w:eastAsiaTheme="majorEastAsia" w:hAnsiTheme="majorHAnsi" w:cstheme="majorBidi"/>
      <w:i/>
      <w:iCs/>
      <w:color w:val="243F60" w:themeColor="accent1" w:themeShade="7F"/>
    </w:rPr>
  </w:style>
  <w:style w:type="character" w:customStyle="1" w:styleId="7Char">
    <w:name w:val="标题 7 Char"/>
    <w:basedOn w:val="a0"/>
    <w:link w:val="7"/>
    <w:uiPriority w:val="9"/>
    <w:rsid w:val="009D356A"/>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rsid w:val="009D356A"/>
    <w:rPr>
      <w:rFonts w:asciiTheme="majorHAnsi" w:eastAsiaTheme="majorEastAsia" w:hAnsiTheme="majorHAnsi" w:cstheme="majorBidi"/>
      <w:color w:val="4F81BD" w:themeColor="accent1"/>
      <w:sz w:val="20"/>
      <w:szCs w:val="20"/>
    </w:rPr>
  </w:style>
  <w:style w:type="character" w:customStyle="1" w:styleId="9Char">
    <w:name w:val="标题 9 Char"/>
    <w:basedOn w:val="a0"/>
    <w:link w:val="9"/>
    <w:uiPriority w:val="9"/>
    <w:rsid w:val="009D356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9D356A"/>
    <w:pPr>
      <w:spacing w:line="240" w:lineRule="auto"/>
    </w:pPr>
    <w:rPr>
      <w:b/>
      <w:bCs/>
      <w:color w:val="4F81BD" w:themeColor="accent1"/>
      <w:sz w:val="18"/>
      <w:szCs w:val="18"/>
    </w:rPr>
  </w:style>
  <w:style w:type="paragraph" w:styleId="a4">
    <w:name w:val="Title"/>
    <w:basedOn w:val="a"/>
    <w:next w:val="a"/>
    <w:link w:val="Char"/>
    <w:uiPriority w:val="10"/>
    <w:qFormat/>
    <w:rsid w:val="009D35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0"/>
    <w:link w:val="a4"/>
    <w:uiPriority w:val="10"/>
    <w:rsid w:val="009D356A"/>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Char0"/>
    <w:uiPriority w:val="11"/>
    <w:qFormat/>
    <w:rsid w:val="009D356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0"/>
    <w:link w:val="a5"/>
    <w:uiPriority w:val="11"/>
    <w:rsid w:val="009D356A"/>
    <w:rPr>
      <w:rFonts w:asciiTheme="majorHAnsi" w:eastAsiaTheme="majorEastAsia" w:hAnsiTheme="majorHAnsi" w:cstheme="majorBidi"/>
      <w:i/>
      <w:iCs/>
      <w:color w:val="4F81BD" w:themeColor="accent1"/>
      <w:spacing w:val="15"/>
      <w:sz w:val="24"/>
      <w:szCs w:val="24"/>
    </w:rPr>
  </w:style>
  <w:style w:type="character" w:styleId="a6">
    <w:name w:val="Strong"/>
    <w:basedOn w:val="a0"/>
    <w:uiPriority w:val="22"/>
    <w:qFormat/>
    <w:rsid w:val="009D356A"/>
    <w:rPr>
      <w:b/>
      <w:bCs/>
    </w:rPr>
  </w:style>
  <w:style w:type="character" w:styleId="a7">
    <w:name w:val="Emphasis"/>
    <w:basedOn w:val="a0"/>
    <w:uiPriority w:val="20"/>
    <w:qFormat/>
    <w:rsid w:val="009D356A"/>
    <w:rPr>
      <w:i/>
      <w:iCs/>
    </w:rPr>
  </w:style>
  <w:style w:type="paragraph" w:styleId="a8">
    <w:name w:val="No Spacing"/>
    <w:uiPriority w:val="1"/>
    <w:qFormat/>
    <w:rsid w:val="009D356A"/>
    <w:pPr>
      <w:spacing w:after="0" w:line="240" w:lineRule="auto"/>
    </w:pPr>
  </w:style>
  <w:style w:type="paragraph" w:styleId="a9">
    <w:name w:val="List Paragraph"/>
    <w:basedOn w:val="a"/>
    <w:uiPriority w:val="34"/>
    <w:qFormat/>
    <w:rsid w:val="009D356A"/>
    <w:pPr>
      <w:ind w:left="720"/>
      <w:contextualSpacing/>
    </w:pPr>
  </w:style>
  <w:style w:type="paragraph" w:styleId="aa">
    <w:name w:val="Quote"/>
    <w:basedOn w:val="a"/>
    <w:next w:val="a"/>
    <w:link w:val="Char1"/>
    <w:uiPriority w:val="29"/>
    <w:qFormat/>
    <w:rsid w:val="009D356A"/>
    <w:rPr>
      <w:i/>
      <w:iCs/>
      <w:color w:val="000000" w:themeColor="text1"/>
    </w:rPr>
  </w:style>
  <w:style w:type="character" w:customStyle="1" w:styleId="Char1">
    <w:name w:val="引用 Char"/>
    <w:basedOn w:val="a0"/>
    <w:link w:val="aa"/>
    <w:uiPriority w:val="29"/>
    <w:rsid w:val="009D356A"/>
    <w:rPr>
      <w:i/>
      <w:iCs/>
      <w:color w:val="000000" w:themeColor="text1"/>
    </w:rPr>
  </w:style>
  <w:style w:type="paragraph" w:styleId="ab">
    <w:name w:val="Intense Quote"/>
    <w:basedOn w:val="a"/>
    <w:next w:val="a"/>
    <w:link w:val="Char2"/>
    <w:uiPriority w:val="30"/>
    <w:qFormat/>
    <w:rsid w:val="009D356A"/>
    <w:pPr>
      <w:pBdr>
        <w:bottom w:val="single" w:sz="4" w:space="4" w:color="4F81BD" w:themeColor="accent1"/>
      </w:pBdr>
      <w:spacing w:before="200" w:after="280"/>
      <w:ind w:left="936" w:right="936"/>
    </w:pPr>
    <w:rPr>
      <w:b/>
      <w:bCs/>
      <w:i/>
      <w:iCs/>
      <w:color w:val="4F81BD" w:themeColor="accent1"/>
    </w:rPr>
  </w:style>
  <w:style w:type="character" w:customStyle="1" w:styleId="Char2">
    <w:name w:val="明显引用 Char"/>
    <w:basedOn w:val="a0"/>
    <w:link w:val="ab"/>
    <w:uiPriority w:val="30"/>
    <w:rsid w:val="009D356A"/>
    <w:rPr>
      <w:b/>
      <w:bCs/>
      <w:i/>
      <w:iCs/>
      <w:color w:val="4F81BD" w:themeColor="accent1"/>
    </w:rPr>
  </w:style>
  <w:style w:type="character" w:styleId="ac">
    <w:name w:val="Subtle Emphasis"/>
    <w:basedOn w:val="a0"/>
    <w:uiPriority w:val="19"/>
    <w:qFormat/>
    <w:rsid w:val="009D356A"/>
    <w:rPr>
      <w:i/>
      <w:iCs/>
      <w:color w:val="808080" w:themeColor="text1" w:themeTint="7F"/>
    </w:rPr>
  </w:style>
  <w:style w:type="character" w:styleId="ad">
    <w:name w:val="Intense Emphasis"/>
    <w:basedOn w:val="a0"/>
    <w:uiPriority w:val="21"/>
    <w:qFormat/>
    <w:rsid w:val="009D356A"/>
    <w:rPr>
      <w:b/>
      <w:bCs/>
      <w:i/>
      <w:iCs/>
      <w:color w:val="4F81BD" w:themeColor="accent1"/>
    </w:rPr>
  </w:style>
  <w:style w:type="character" w:styleId="ae">
    <w:name w:val="Subtle Reference"/>
    <w:basedOn w:val="a0"/>
    <w:uiPriority w:val="31"/>
    <w:qFormat/>
    <w:rsid w:val="009D356A"/>
    <w:rPr>
      <w:smallCaps/>
      <w:color w:val="C0504D" w:themeColor="accent2"/>
      <w:u w:val="single"/>
    </w:rPr>
  </w:style>
  <w:style w:type="character" w:styleId="af">
    <w:name w:val="Intense Reference"/>
    <w:basedOn w:val="a0"/>
    <w:uiPriority w:val="32"/>
    <w:qFormat/>
    <w:rsid w:val="009D356A"/>
    <w:rPr>
      <w:b/>
      <w:bCs/>
      <w:smallCaps/>
      <w:color w:val="C0504D" w:themeColor="accent2"/>
      <w:spacing w:val="5"/>
      <w:u w:val="single"/>
    </w:rPr>
  </w:style>
  <w:style w:type="character" w:styleId="af0">
    <w:name w:val="Book Title"/>
    <w:basedOn w:val="a0"/>
    <w:uiPriority w:val="33"/>
    <w:qFormat/>
    <w:rsid w:val="009D356A"/>
    <w:rPr>
      <w:b/>
      <w:bCs/>
      <w:smallCaps/>
      <w:spacing w:val="5"/>
    </w:rPr>
  </w:style>
  <w:style w:type="paragraph" w:styleId="TOC">
    <w:name w:val="TOC Heading"/>
    <w:basedOn w:val="1"/>
    <w:next w:val="a"/>
    <w:uiPriority w:val="39"/>
    <w:semiHidden/>
    <w:unhideWhenUsed/>
    <w:qFormat/>
    <w:rsid w:val="009D356A"/>
    <w:pPr>
      <w:outlineLvl w:val="9"/>
    </w:pPr>
  </w:style>
  <w:style w:type="character" w:styleId="af1">
    <w:name w:val="annotation reference"/>
    <w:basedOn w:val="a0"/>
    <w:uiPriority w:val="99"/>
    <w:semiHidden/>
    <w:unhideWhenUsed/>
    <w:rsid w:val="003B63EE"/>
    <w:rPr>
      <w:sz w:val="21"/>
      <w:szCs w:val="21"/>
    </w:rPr>
  </w:style>
  <w:style w:type="paragraph" w:styleId="af2">
    <w:name w:val="annotation text"/>
    <w:basedOn w:val="a"/>
    <w:link w:val="Char3"/>
    <w:uiPriority w:val="99"/>
    <w:semiHidden/>
    <w:unhideWhenUsed/>
    <w:rsid w:val="003B63EE"/>
  </w:style>
  <w:style w:type="character" w:customStyle="1" w:styleId="Char3">
    <w:name w:val="批注文字 Char"/>
    <w:basedOn w:val="a0"/>
    <w:link w:val="af2"/>
    <w:uiPriority w:val="99"/>
    <w:semiHidden/>
    <w:rsid w:val="003B63EE"/>
  </w:style>
  <w:style w:type="paragraph" w:styleId="af3">
    <w:name w:val="annotation subject"/>
    <w:basedOn w:val="af2"/>
    <w:next w:val="af2"/>
    <w:link w:val="Char4"/>
    <w:uiPriority w:val="99"/>
    <w:semiHidden/>
    <w:unhideWhenUsed/>
    <w:rsid w:val="003B63EE"/>
    <w:rPr>
      <w:b/>
      <w:bCs/>
    </w:rPr>
  </w:style>
  <w:style w:type="character" w:customStyle="1" w:styleId="Char4">
    <w:name w:val="批注主题 Char"/>
    <w:basedOn w:val="Char3"/>
    <w:link w:val="af3"/>
    <w:uiPriority w:val="99"/>
    <w:semiHidden/>
    <w:rsid w:val="003B63EE"/>
    <w:rPr>
      <w:b/>
      <w:bCs/>
    </w:rPr>
  </w:style>
  <w:style w:type="paragraph" w:styleId="af4">
    <w:name w:val="Balloon Text"/>
    <w:basedOn w:val="a"/>
    <w:link w:val="Char5"/>
    <w:uiPriority w:val="99"/>
    <w:semiHidden/>
    <w:unhideWhenUsed/>
    <w:rsid w:val="003B63EE"/>
    <w:pPr>
      <w:spacing w:after="0" w:line="240" w:lineRule="auto"/>
    </w:pPr>
    <w:rPr>
      <w:sz w:val="16"/>
      <w:szCs w:val="16"/>
    </w:rPr>
  </w:style>
  <w:style w:type="character" w:customStyle="1" w:styleId="Char5">
    <w:name w:val="批注框文本 Char"/>
    <w:basedOn w:val="a0"/>
    <w:link w:val="af4"/>
    <w:uiPriority w:val="99"/>
    <w:semiHidden/>
    <w:rsid w:val="003B63EE"/>
    <w:rPr>
      <w:sz w:val="16"/>
      <w:szCs w:val="16"/>
    </w:rPr>
  </w:style>
  <w:style w:type="paragraph" w:styleId="af5">
    <w:name w:val="header"/>
    <w:basedOn w:val="a"/>
    <w:link w:val="Char6"/>
    <w:uiPriority w:val="99"/>
    <w:unhideWhenUsed/>
    <w:rsid w:val="006929AA"/>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6">
    <w:name w:val="页眉 Char"/>
    <w:basedOn w:val="a0"/>
    <w:link w:val="af5"/>
    <w:uiPriority w:val="99"/>
    <w:rsid w:val="006929AA"/>
    <w:rPr>
      <w:sz w:val="18"/>
      <w:szCs w:val="18"/>
    </w:rPr>
  </w:style>
  <w:style w:type="paragraph" w:styleId="af6">
    <w:name w:val="footer"/>
    <w:basedOn w:val="a"/>
    <w:link w:val="Char7"/>
    <w:uiPriority w:val="99"/>
    <w:unhideWhenUsed/>
    <w:rsid w:val="006929AA"/>
    <w:pPr>
      <w:tabs>
        <w:tab w:val="center" w:pos="4153"/>
        <w:tab w:val="right" w:pos="8306"/>
      </w:tabs>
      <w:snapToGrid w:val="0"/>
      <w:spacing w:line="240" w:lineRule="auto"/>
    </w:pPr>
    <w:rPr>
      <w:sz w:val="18"/>
      <w:szCs w:val="18"/>
    </w:rPr>
  </w:style>
  <w:style w:type="character" w:customStyle="1" w:styleId="Char7">
    <w:name w:val="页脚 Char"/>
    <w:basedOn w:val="a0"/>
    <w:link w:val="af6"/>
    <w:uiPriority w:val="99"/>
    <w:rsid w:val="006929AA"/>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1E44D-3CE6-4A12-A270-3CF64E7A7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921</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 Zhang</dc:creator>
  <cp:lastModifiedBy>学生助理</cp:lastModifiedBy>
  <cp:revision>6</cp:revision>
  <dcterms:created xsi:type="dcterms:W3CDTF">2016-07-07T08:57:00Z</dcterms:created>
  <dcterms:modified xsi:type="dcterms:W3CDTF">2016-08-18T02:16:00Z</dcterms:modified>
</cp:coreProperties>
</file>