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71" w:rsidRPr="003D6017" w:rsidRDefault="00076CB6" w:rsidP="00B35D61">
      <w:pPr>
        <w:jc w:val="center"/>
        <w:rPr>
          <w:rFonts w:asciiTheme="minorEastAsia" w:hAnsiTheme="minorEastAsia"/>
          <w:b/>
          <w:bCs/>
          <w:sz w:val="28"/>
          <w:szCs w:val="28"/>
        </w:rPr>
      </w:pPr>
      <w:r w:rsidRPr="003D6017">
        <w:rPr>
          <w:rFonts w:asciiTheme="minorEastAsia" w:hAnsiTheme="minorEastAsia" w:hint="eastAsia"/>
          <w:b/>
          <w:bCs/>
          <w:sz w:val="28"/>
          <w:szCs w:val="28"/>
        </w:rPr>
        <w:t>台湾</w:t>
      </w:r>
      <w:r w:rsidRPr="003D6017">
        <w:rPr>
          <w:rFonts w:asciiTheme="minorEastAsia" w:hAnsiTheme="minorEastAsia"/>
          <w:b/>
          <w:bCs/>
          <w:sz w:val="28"/>
          <w:szCs w:val="28"/>
        </w:rPr>
        <w:t>学生在大陆高校的</w:t>
      </w:r>
      <w:r w:rsidR="00B35D61" w:rsidRPr="003D6017">
        <w:rPr>
          <w:rFonts w:asciiTheme="minorEastAsia" w:hAnsiTheme="minorEastAsia"/>
          <w:b/>
          <w:bCs/>
          <w:sz w:val="28"/>
          <w:szCs w:val="28"/>
        </w:rPr>
        <w:t>适应问题及因应策略</w:t>
      </w:r>
    </w:p>
    <w:p w:rsidR="00B17B84" w:rsidRDefault="00B35D61" w:rsidP="00B17B84">
      <w:pPr>
        <w:jc w:val="center"/>
        <w:rPr>
          <w:rFonts w:asciiTheme="minorEastAsia" w:hAnsiTheme="minorEastAsia" w:hint="eastAsia"/>
          <w:b/>
          <w:bCs/>
          <w:sz w:val="28"/>
          <w:szCs w:val="28"/>
        </w:rPr>
      </w:pPr>
      <w:r w:rsidRPr="003D6017">
        <w:rPr>
          <w:rFonts w:asciiTheme="minorEastAsia" w:hAnsiTheme="minorEastAsia" w:hint="eastAsia"/>
          <w:b/>
          <w:bCs/>
          <w:sz w:val="28"/>
          <w:szCs w:val="28"/>
        </w:rPr>
        <w:t xml:space="preserve">                 ——以中国人民大学在校台湾学生为例</w:t>
      </w:r>
    </w:p>
    <w:p w:rsidR="002F0D6D" w:rsidRPr="002F0D6D" w:rsidRDefault="002F0D6D" w:rsidP="00B17B84">
      <w:pPr>
        <w:jc w:val="center"/>
        <w:rPr>
          <w:rFonts w:asciiTheme="minorEastAsia" w:hAnsiTheme="minorEastAsia"/>
          <w:bCs/>
          <w:sz w:val="24"/>
          <w:szCs w:val="24"/>
        </w:rPr>
      </w:pPr>
      <w:r>
        <w:rPr>
          <w:rFonts w:asciiTheme="minorEastAsia" w:hAnsiTheme="minorEastAsia" w:hint="eastAsia"/>
          <w:bCs/>
          <w:sz w:val="24"/>
          <w:szCs w:val="24"/>
        </w:rPr>
        <w:t>中国人民大学国际交流处处长 张晓京</w:t>
      </w:r>
    </w:p>
    <w:p w:rsidR="007E3A96" w:rsidRDefault="007E3A96" w:rsidP="007E3A9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近</w:t>
      </w:r>
      <w:r w:rsidR="00F81D0B">
        <w:rPr>
          <w:rFonts w:asciiTheme="minorEastAsia" w:hAnsiTheme="minorEastAsia" w:hint="eastAsia"/>
          <w:sz w:val="24"/>
          <w:szCs w:val="24"/>
        </w:rPr>
        <w:t>年来，随着</w:t>
      </w:r>
      <w:r>
        <w:rPr>
          <w:rFonts w:asciiTheme="minorEastAsia" w:hAnsiTheme="minorEastAsia" w:hint="eastAsia"/>
          <w:sz w:val="24"/>
          <w:szCs w:val="24"/>
        </w:rPr>
        <w:t>两岸关系的和平发展，两岸在社会、经济、文化等领域的合作</w:t>
      </w:r>
      <w:r w:rsidR="00F81D0B">
        <w:rPr>
          <w:rFonts w:asciiTheme="minorEastAsia" w:hAnsiTheme="minorEastAsia" w:hint="eastAsia"/>
          <w:sz w:val="24"/>
          <w:szCs w:val="24"/>
        </w:rPr>
        <w:t>不断深入</w:t>
      </w:r>
      <w:r>
        <w:rPr>
          <w:rFonts w:asciiTheme="minorEastAsia" w:hAnsiTheme="minorEastAsia" w:hint="eastAsia"/>
          <w:sz w:val="24"/>
          <w:szCs w:val="24"/>
        </w:rPr>
        <w:t>。两岸教育交流方面，大陆对台湾学生到大陆就读、就业的政策不断开放，越来越多</w:t>
      </w:r>
      <w:r w:rsidR="00C024EF">
        <w:rPr>
          <w:rFonts w:asciiTheme="minorEastAsia" w:hAnsiTheme="minorEastAsia" w:hint="eastAsia"/>
          <w:sz w:val="24"/>
          <w:szCs w:val="24"/>
        </w:rPr>
        <w:t>的台湾学生选择来大陆读书</w:t>
      </w:r>
      <w:r>
        <w:rPr>
          <w:rFonts w:asciiTheme="minorEastAsia" w:hAnsiTheme="minorEastAsia" w:hint="eastAsia"/>
          <w:sz w:val="24"/>
          <w:szCs w:val="24"/>
        </w:rPr>
        <w:t>。</w:t>
      </w:r>
      <w:r w:rsidR="00C024EF">
        <w:rPr>
          <w:rFonts w:asciiTheme="minorEastAsia" w:hAnsiTheme="minorEastAsia" w:hint="eastAsia"/>
          <w:sz w:val="24"/>
          <w:szCs w:val="24"/>
        </w:rPr>
        <w:t>2</w:t>
      </w:r>
      <w:r w:rsidR="00C024EF">
        <w:rPr>
          <w:rFonts w:asciiTheme="minorEastAsia" w:hAnsiTheme="minorEastAsia"/>
          <w:sz w:val="24"/>
          <w:szCs w:val="24"/>
        </w:rPr>
        <w:t>010</w:t>
      </w:r>
      <w:r>
        <w:rPr>
          <w:rFonts w:asciiTheme="minorEastAsia" w:hAnsiTheme="minorEastAsia" w:hint="eastAsia"/>
          <w:sz w:val="24"/>
          <w:szCs w:val="24"/>
        </w:rPr>
        <w:t>年后，政策进一步放开，部分高校可以依据台湾地区大学入学考试学科能力测试成绩，面试录取台湾高中毕业生，选择到大陆就读的台湾学生在数量和学业水平上都在不断</w:t>
      </w:r>
      <w:r w:rsidR="00C024EF">
        <w:rPr>
          <w:rFonts w:asciiTheme="minorEastAsia" w:hAnsiTheme="minorEastAsia" w:hint="eastAsia"/>
          <w:sz w:val="24"/>
          <w:szCs w:val="24"/>
        </w:rPr>
        <w:t>提升。</w:t>
      </w:r>
      <w:r w:rsidR="00B80534" w:rsidRPr="00B80534">
        <w:rPr>
          <w:rFonts w:asciiTheme="minorEastAsia" w:hAnsiTheme="minorEastAsia" w:hint="eastAsia"/>
          <w:sz w:val="24"/>
          <w:szCs w:val="24"/>
        </w:rPr>
        <w:t>截至2012年1月，到大陆</w:t>
      </w:r>
      <w:r>
        <w:rPr>
          <w:rFonts w:asciiTheme="minorEastAsia" w:hAnsiTheme="minorEastAsia" w:hint="eastAsia"/>
          <w:sz w:val="24"/>
          <w:szCs w:val="24"/>
        </w:rPr>
        <w:t>高校</w:t>
      </w:r>
      <w:r w:rsidR="00B80534" w:rsidRPr="00B80534">
        <w:rPr>
          <w:rFonts w:asciiTheme="minorEastAsia" w:hAnsiTheme="minorEastAsia" w:hint="eastAsia"/>
          <w:sz w:val="24"/>
          <w:szCs w:val="24"/>
        </w:rPr>
        <w:t>就读的台湾学生累计已经达到3万多人，</w:t>
      </w:r>
      <w:r>
        <w:rPr>
          <w:rFonts w:asciiTheme="minorEastAsia" w:hAnsiTheme="minorEastAsia" w:hint="eastAsia"/>
          <w:sz w:val="24"/>
          <w:szCs w:val="24"/>
        </w:rPr>
        <w:t>目前</w:t>
      </w:r>
      <w:r w:rsidR="00B80534" w:rsidRPr="00B80534">
        <w:rPr>
          <w:rFonts w:asciiTheme="minorEastAsia" w:hAnsiTheme="minorEastAsia" w:hint="eastAsia"/>
          <w:sz w:val="24"/>
          <w:szCs w:val="24"/>
        </w:rPr>
        <w:t>在校</w:t>
      </w:r>
      <w:r>
        <w:rPr>
          <w:rFonts w:asciiTheme="minorEastAsia" w:hAnsiTheme="minorEastAsia" w:hint="eastAsia"/>
          <w:sz w:val="24"/>
          <w:szCs w:val="24"/>
        </w:rPr>
        <w:t>学生</w:t>
      </w:r>
      <w:r w:rsidR="00B80534" w:rsidRPr="00B80534">
        <w:rPr>
          <w:rFonts w:asciiTheme="minorEastAsia" w:hAnsiTheme="minorEastAsia" w:hint="eastAsia"/>
          <w:sz w:val="24"/>
          <w:szCs w:val="24"/>
        </w:rPr>
        <w:t>7000</w:t>
      </w:r>
      <w:r w:rsidR="00B80534">
        <w:rPr>
          <w:rFonts w:asciiTheme="minorEastAsia" w:hAnsiTheme="minorEastAsia" w:hint="eastAsia"/>
          <w:sz w:val="24"/>
          <w:szCs w:val="24"/>
        </w:rPr>
        <w:t>多人。</w:t>
      </w:r>
    </w:p>
    <w:p w:rsidR="0094244A" w:rsidRDefault="00151096" w:rsidP="00472A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在大陆高校就读的台湾学生不属于国际学生范畴，但也与普通</w:t>
      </w:r>
      <w:r w:rsidR="009B47FB">
        <w:rPr>
          <w:rFonts w:asciiTheme="minorEastAsia" w:hAnsiTheme="minorEastAsia" w:hint="eastAsia"/>
          <w:sz w:val="24"/>
          <w:szCs w:val="24"/>
        </w:rPr>
        <w:t>的大陆学生有所不同。探究这一群体在大陆高校就读期间的适应情况，准确</w:t>
      </w:r>
      <w:r>
        <w:rPr>
          <w:rFonts w:asciiTheme="minorEastAsia" w:hAnsiTheme="minorEastAsia" w:hint="eastAsia"/>
          <w:sz w:val="24"/>
          <w:szCs w:val="24"/>
        </w:rPr>
        <w:t>把握台湾学生特点，</w:t>
      </w:r>
      <w:r w:rsidR="009B47FB">
        <w:rPr>
          <w:rFonts w:asciiTheme="minorEastAsia" w:hAnsiTheme="minorEastAsia" w:hint="eastAsia"/>
          <w:sz w:val="24"/>
          <w:szCs w:val="24"/>
        </w:rPr>
        <w:t>对</w:t>
      </w:r>
      <w:r>
        <w:rPr>
          <w:rFonts w:asciiTheme="minorEastAsia" w:hAnsiTheme="minorEastAsia" w:hint="eastAsia"/>
          <w:sz w:val="24"/>
          <w:szCs w:val="24"/>
        </w:rPr>
        <w:t>有针对性地为学生提供精细化辅导，</w:t>
      </w:r>
      <w:r w:rsidR="009B47FB">
        <w:rPr>
          <w:rFonts w:asciiTheme="minorEastAsia" w:hAnsiTheme="minorEastAsia" w:hint="eastAsia"/>
          <w:sz w:val="24"/>
          <w:szCs w:val="24"/>
        </w:rPr>
        <w:t>尽快适应大陆学习生活，帮助学生提高学业水平、</w:t>
      </w:r>
      <w:r w:rsidR="00472A98">
        <w:rPr>
          <w:rFonts w:asciiTheme="minorEastAsia" w:hAnsiTheme="minorEastAsia" w:hint="eastAsia"/>
          <w:sz w:val="24"/>
          <w:szCs w:val="24"/>
        </w:rPr>
        <w:t>助力学生个人成长</w:t>
      </w:r>
      <w:r w:rsidR="009B47FB">
        <w:rPr>
          <w:rFonts w:asciiTheme="minorEastAsia" w:hAnsiTheme="minorEastAsia" w:hint="eastAsia"/>
          <w:sz w:val="24"/>
          <w:szCs w:val="24"/>
        </w:rPr>
        <w:t>具有重要意义</w:t>
      </w:r>
      <w:r w:rsidR="00472A98">
        <w:rPr>
          <w:rFonts w:asciiTheme="minorEastAsia" w:hAnsiTheme="minorEastAsia" w:hint="eastAsia"/>
          <w:sz w:val="24"/>
          <w:szCs w:val="24"/>
        </w:rPr>
        <w:t>。</w:t>
      </w:r>
    </w:p>
    <w:p w:rsidR="00CD7E30" w:rsidRDefault="00CD7E30" w:rsidP="00533228">
      <w:pPr>
        <w:spacing w:line="360" w:lineRule="auto"/>
        <w:ind w:firstLineChars="200" w:firstLine="480"/>
        <w:rPr>
          <w:rFonts w:asciiTheme="minorEastAsia" w:hAnsiTheme="minorEastAsia"/>
          <w:sz w:val="24"/>
          <w:szCs w:val="24"/>
        </w:rPr>
      </w:pPr>
      <w:r>
        <w:rPr>
          <w:rFonts w:asciiTheme="minorEastAsia" w:hAnsiTheme="minorEastAsia"/>
          <w:sz w:val="24"/>
          <w:szCs w:val="24"/>
        </w:rPr>
        <w:t>本文将</w:t>
      </w:r>
      <w:r>
        <w:rPr>
          <w:rFonts w:asciiTheme="minorEastAsia" w:hAnsiTheme="minorEastAsia" w:hint="eastAsia"/>
          <w:sz w:val="24"/>
          <w:szCs w:val="24"/>
        </w:rPr>
        <w:t>以</w:t>
      </w:r>
      <w:r w:rsidR="00472A98">
        <w:rPr>
          <w:rFonts w:asciiTheme="minorEastAsia" w:hAnsiTheme="minorEastAsia"/>
          <w:sz w:val="24"/>
          <w:szCs w:val="24"/>
        </w:rPr>
        <w:t>在中国人民大学就读的台湾学生</w:t>
      </w:r>
      <w:r>
        <w:rPr>
          <w:rFonts w:asciiTheme="minorEastAsia" w:hAnsiTheme="minorEastAsia"/>
          <w:sz w:val="24"/>
          <w:szCs w:val="24"/>
        </w:rPr>
        <w:t>为研究对象</w:t>
      </w:r>
      <w:r w:rsidR="00EB20B5">
        <w:rPr>
          <w:rFonts w:asciiTheme="minorEastAsia" w:hAnsiTheme="minorEastAsia" w:hint="eastAsia"/>
          <w:sz w:val="24"/>
          <w:szCs w:val="24"/>
        </w:rPr>
        <w:t>，</w:t>
      </w:r>
      <w:r w:rsidR="00533228">
        <w:rPr>
          <w:rFonts w:asciiTheme="minorEastAsia" w:hAnsiTheme="minorEastAsia" w:hint="eastAsia"/>
          <w:sz w:val="24"/>
          <w:szCs w:val="24"/>
        </w:rPr>
        <w:t>介绍人民大学台湾学生群体的基本情况，梳理其在求学过程中</w:t>
      </w:r>
      <w:r w:rsidR="00EB20B5">
        <w:rPr>
          <w:rFonts w:asciiTheme="minorEastAsia" w:hAnsiTheme="minorEastAsia" w:hint="eastAsia"/>
          <w:sz w:val="24"/>
          <w:szCs w:val="24"/>
        </w:rPr>
        <w:t>思想观念、课程学习、课外活动以及生</w:t>
      </w:r>
      <w:r w:rsidR="00533228">
        <w:rPr>
          <w:rFonts w:asciiTheme="minorEastAsia" w:hAnsiTheme="minorEastAsia" w:hint="eastAsia"/>
          <w:sz w:val="24"/>
          <w:szCs w:val="24"/>
        </w:rPr>
        <w:t>活方式等方面的适应情况，并探讨如何进一步帮助台湾学生更好地适应在大陆的学习生活</w:t>
      </w:r>
      <w:r w:rsidR="00EB20B5">
        <w:rPr>
          <w:rFonts w:asciiTheme="minorEastAsia" w:hAnsiTheme="minorEastAsia" w:hint="eastAsia"/>
          <w:sz w:val="24"/>
          <w:szCs w:val="24"/>
        </w:rPr>
        <w:t>。</w:t>
      </w:r>
    </w:p>
    <w:p w:rsidR="00031556" w:rsidRDefault="00031556" w:rsidP="00E562F0">
      <w:pPr>
        <w:spacing w:line="360" w:lineRule="auto"/>
        <w:ind w:firstLineChars="196" w:firstLine="472"/>
        <w:rPr>
          <w:rFonts w:asciiTheme="minorEastAsia" w:hAnsiTheme="minorEastAsia"/>
          <w:b/>
          <w:bCs/>
          <w:sz w:val="24"/>
          <w:szCs w:val="24"/>
        </w:rPr>
      </w:pPr>
      <w:r w:rsidRPr="00031556">
        <w:rPr>
          <w:rFonts w:asciiTheme="minorEastAsia" w:hAnsiTheme="minorEastAsia"/>
          <w:b/>
          <w:bCs/>
          <w:sz w:val="24"/>
          <w:szCs w:val="24"/>
        </w:rPr>
        <w:t>一</w:t>
      </w:r>
      <w:r w:rsidRPr="00031556">
        <w:rPr>
          <w:rFonts w:asciiTheme="minorEastAsia" w:hAnsiTheme="minorEastAsia" w:hint="eastAsia"/>
          <w:b/>
          <w:bCs/>
          <w:sz w:val="24"/>
          <w:szCs w:val="24"/>
        </w:rPr>
        <w:t>、</w:t>
      </w:r>
      <w:r w:rsidRPr="00031556">
        <w:rPr>
          <w:rFonts w:asciiTheme="minorEastAsia" w:hAnsiTheme="minorEastAsia"/>
          <w:b/>
          <w:bCs/>
          <w:sz w:val="24"/>
          <w:szCs w:val="24"/>
        </w:rPr>
        <w:t>中国人民大学</w:t>
      </w:r>
      <w:r w:rsidR="00932136">
        <w:rPr>
          <w:rFonts w:asciiTheme="minorEastAsia" w:hAnsiTheme="minorEastAsia" w:hint="eastAsia"/>
          <w:b/>
          <w:bCs/>
          <w:sz w:val="24"/>
          <w:szCs w:val="24"/>
        </w:rPr>
        <w:t>在校</w:t>
      </w:r>
      <w:r w:rsidR="00932136">
        <w:rPr>
          <w:rFonts w:asciiTheme="minorEastAsia" w:hAnsiTheme="minorEastAsia"/>
          <w:b/>
          <w:bCs/>
          <w:sz w:val="24"/>
          <w:szCs w:val="24"/>
        </w:rPr>
        <w:t>台湾</w:t>
      </w:r>
      <w:r w:rsidRPr="00031556">
        <w:rPr>
          <w:rFonts w:asciiTheme="minorEastAsia" w:hAnsiTheme="minorEastAsia"/>
          <w:b/>
          <w:bCs/>
          <w:sz w:val="24"/>
          <w:szCs w:val="24"/>
        </w:rPr>
        <w:t>学生基本情况</w:t>
      </w:r>
    </w:p>
    <w:p w:rsidR="00F903EB" w:rsidRDefault="00F903EB" w:rsidP="002355A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目前，中国人民大学</w:t>
      </w:r>
      <w:r w:rsidR="005E59CC">
        <w:rPr>
          <w:rFonts w:asciiTheme="minorEastAsia" w:hAnsiTheme="minorEastAsia" w:hint="eastAsia"/>
          <w:sz w:val="24"/>
          <w:szCs w:val="24"/>
        </w:rPr>
        <w:t>共有台湾在校生</w:t>
      </w:r>
      <w:r>
        <w:rPr>
          <w:rFonts w:asciiTheme="minorEastAsia" w:hAnsiTheme="minorEastAsia" w:hint="eastAsia"/>
          <w:sz w:val="24"/>
          <w:szCs w:val="24"/>
        </w:rPr>
        <w:t>127名，其中本科生</w:t>
      </w:r>
      <w:r w:rsidR="005E59CC">
        <w:rPr>
          <w:rFonts w:asciiTheme="minorEastAsia" w:hAnsiTheme="minorEastAsia" w:hint="eastAsia"/>
          <w:sz w:val="24"/>
          <w:szCs w:val="24"/>
        </w:rPr>
        <w:t>38人，占总人数</w:t>
      </w:r>
      <w:r>
        <w:rPr>
          <w:rFonts w:asciiTheme="minorEastAsia" w:hAnsiTheme="minorEastAsia" w:hint="eastAsia"/>
          <w:sz w:val="24"/>
          <w:szCs w:val="24"/>
        </w:rPr>
        <w:t>30%、</w:t>
      </w:r>
      <w:r>
        <w:rPr>
          <w:rFonts w:asciiTheme="minorEastAsia" w:hAnsiTheme="minorEastAsia"/>
          <w:sz w:val="24"/>
          <w:szCs w:val="24"/>
        </w:rPr>
        <w:t>硕士生</w:t>
      </w:r>
      <w:r w:rsidR="005E59CC">
        <w:rPr>
          <w:rFonts w:asciiTheme="minorEastAsia" w:hAnsiTheme="minorEastAsia" w:hint="eastAsia"/>
          <w:sz w:val="24"/>
          <w:szCs w:val="24"/>
        </w:rPr>
        <w:t>34人，</w:t>
      </w:r>
      <w:r w:rsidR="005E59CC">
        <w:rPr>
          <w:rFonts w:asciiTheme="minorEastAsia" w:hAnsiTheme="minorEastAsia"/>
          <w:sz w:val="24"/>
          <w:szCs w:val="24"/>
        </w:rPr>
        <w:t>占总人数</w:t>
      </w:r>
      <w:r>
        <w:rPr>
          <w:rFonts w:asciiTheme="minorEastAsia" w:hAnsiTheme="minorEastAsia" w:hint="eastAsia"/>
          <w:sz w:val="24"/>
          <w:szCs w:val="24"/>
        </w:rPr>
        <w:t>27%、博士生</w:t>
      </w:r>
      <w:r w:rsidR="005E59CC">
        <w:rPr>
          <w:rFonts w:asciiTheme="minorEastAsia" w:hAnsiTheme="minorEastAsia" w:hint="eastAsia"/>
          <w:sz w:val="24"/>
          <w:szCs w:val="24"/>
        </w:rPr>
        <w:t>55人，</w:t>
      </w:r>
      <w:r>
        <w:rPr>
          <w:rFonts w:asciiTheme="minorEastAsia" w:hAnsiTheme="minorEastAsia" w:hint="eastAsia"/>
          <w:sz w:val="24"/>
          <w:szCs w:val="24"/>
        </w:rPr>
        <w:t>占总人数的43%。在校</w:t>
      </w:r>
      <w:r w:rsidR="005E59CC">
        <w:rPr>
          <w:rFonts w:asciiTheme="minorEastAsia" w:hAnsiTheme="minorEastAsia" w:hint="eastAsia"/>
          <w:sz w:val="24"/>
          <w:szCs w:val="24"/>
        </w:rPr>
        <w:t>台湾学</w:t>
      </w:r>
      <w:r>
        <w:rPr>
          <w:rFonts w:asciiTheme="minorEastAsia" w:hAnsiTheme="minorEastAsia" w:hint="eastAsia"/>
          <w:sz w:val="24"/>
          <w:szCs w:val="24"/>
        </w:rPr>
        <w:t>生</w:t>
      </w:r>
      <w:r w:rsidR="005E59CC">
        <w:rPr>
          <w:rFonts w:asciiTheme="minorEastAsia" w:hAnsiTheme="minorEastAsia" w:hint="eastAsia"/>
          <w:sz w:val="24"/>
          <w:szCs w:val="24"/>
        </w:rPr>
        <w:t>就读于</w:t>
      </w:r>
      <w:r>
        <w:rPr>
          <w:rFonts w:asciiTheme="minorEastAsia" w:hAnsiTheme="minorEastAsia" w:hint="eastAsia"/>
          <w:sz w:val="24"/>
          <w:szCs w:val="24"/>
        </w:rPr>
        <w:t>全校的12个学院、52个专业，</w:t>
      </w:r>
      <w:r w:rsidR="005E59CC">
        <w:rPr>
          <w:rFonts w:asciiTheme="minorEastAsia" w:hAnsiTheme="minorEastAsia" w:hint="eastAsia"/>
          <w:sz w:val="24"/>
          <w:szCs w:val="24"/>
        </w:rPr>
        <w:t>主要选择人民大学在人文社会科学领域的优势学科，</w:t>
      </w:r>
      <w:r>
        <w:rPr>
          <w:rFonts w:asciiTheme="minorEastAsia" w:hAnsiTheme="minorEastAsia" w:hint="eastAsia"/>
          <w:sz w:val="24"/>
          <w:szCs w:val="24"/>
        </w:rPr>
        <w:t>就读人数最多的前</w:t>
      </w:r>
      <w:r>
        <w:rPr>
          <w:rFonts w:asciiTheme="minorEastAsia" w:hAnsiTheme="minorEastAsia"/>
          <w:sz w:val="24"/>
          <w:szCs w:val="24"/>
        </w:rPr>
        <w:t>10个专业分别为民商法学</w:t>
      </w:r>
      <w:r>
        <w:rPr>
          <w:rFonts w:asciiTheme="minorEastAsia" w:hAnsiTheme="minorEastAsia" w:hint="eastAsia"/>
          <w:sz w:val="24"/>
          <w:szCs w:val="24"/>
        </w:rPr>
        <w:t>、</w:t>
      </w:r>
      <w:r>
        <w:rPr>
          <w:rFonts w:asciiTheme="minorEastAsia" w:hAnsiTheme="minorEastAsia"/>
          <w:sz w:val="24"/>
          <w:szCs w:val="24"/>
        </w:rPr>
        <w:t>经济法学</w:t>
      </w:r>
      <w:r>
        <w:rPr>
          <w:rFonts w:asciiTheme="minorEastAsia" w:hAnsiTheme="minorEastAsia" w:hint="eastAsia"/>
          <w:sz w:val="24"/>
          <w:szCs w:val="24"/>
        </w:rPr>
        <w:t>、</w:t>
      </w:r>
      <w:r>
        <w:rPr>
          <w:rFonts w:asciiTheme="minorEastAsia" w:hAnsiTheme="minorEastAsia"/>
          <w:sz w:val="24"/>
          <w:szCs w:val="24"/>
        </w:rPr>
        <w:t>社会学</w:t>
      </w:r>
      <w:r>
        <w:rPr>
          <w:rFonts w:asciiTheme="minorEastAsia" w:hAnsiTheme="minorEastAsia" w:hint="eastAsia"/>
          <w:sz w:val="24"/>
          <w:szCs w:val="24"/>
        </w:rPr>
        <w:t>、</w:t>
      </w:r>
      <w:r>
        <w:rPr>
          <w:rFonts w:asciiTheme="minorEastAsia" w:hAnsiTheme="minorEastAsia"/>
          <w:sz w:val="24"/>
          <w:szCs w:val="24"/>
        </w:rPr>
        <w:t>知识产权法</w:t>
      </w:r>
      <w:r>
        <w:rPr>
          <w:rFonts w:asciiTheme="minorEastAsia" w:hAnsiTheme="minorEastAsia" w:hint="eastAsia"/>
          <w:sz w:val="24"/>
          <w:szCs w:val="24"/>
        </w:rPr>
        <w:t>、</w:t>
      </w:r>
      <w:r>
        <w:rPr>
          <w:rFonts w:asciiTheme="minorEastAsia" w:hAnsiTheme="minorEastAsia"/>
          <w:sz w:val="24"/>
          <w:szCs w:val="24"/>
        </w:rPr>
        <w:t>金融学类</w:t>
      </w:r>
      <w:r>
        <w:rPr>
          <w:rFonts w:asciiTheme="minorEastAsia" w:hAnsiTheme="minorEastAsia" w:hint="eastAsia"/>
          <w:sz w:val="24"/>
          <w:szCs w:val="24"/>
        </w:rPr>
        <w:t>、</w:t>
      </w:r>
      <w:r>
        <w:rPr>
          <w:rFonts w:asciiTheme="minorEastAsia" w:hAnsiTheme="minorEastAsia"/>
          <w:sz w:val="24"/>
          <w:szCs w:val="24"/>
        </w:rPr>
        <w:t>法学</w:t>
      </w:r>
      <w:r>
        <w:rPr>
          <w:rFonts w:asciiTheme="minorEastAsia" w:hAnsiTheme="minorEastAsia" w:hint="eastAsia"/>
          <w:sz w:val="24"/>
          <w:szCs w:val="24"/>
        </w:rPr>
        <w:t>、</w:t>
      </w:r>
      <w:r>
        <w:rPr>
          <w:rFonts w:asciiTheme="minorEastAsia" w:hAnsiTheme="minorEastAsia"/>
          <w:sz w:val="24"/>
          <w:szCs w:val="24"/>
        </w:rPr>
        <w:t>劳动关系</w:t>
      </w:r>
      <w:r>
        <w:rPr>
          <w:rFonts w:asciiTheme="minorEastAsia" w:hAnsiTheme="minorEastAsia" w:hint="eastAsia"/>
          <w:sz w:val="24"/>
          <w:szCs w:val="24"/>
        </w:rPr>
        <w:t>、</w:t>
      </w:r>
      <w:r>
        <w:rPr>
          <w:rFonts w:asciiTheme="minorEastAsia" w:hAnsiTheme="minorEastAsia"/>
          <w:sz w:val="24"/>
          <w:szCs w:val="24"/>
        </w:rPr>
        <w:t>新闻学</w:t>
      </w:r>
      <w:r>
        <w:rPr>
          <w:rFonts w:asciiTheme="minorEastAsia" w:hAnsiTheme="minorEastAsia" w:hint="eastAsia"/>
          <w:sz w:val="24"/>
          <w:szCs w:val="24"/>
        </w:rPr>
        <w:t>、</w:t>
      </w:r>
      <w:r>
        <w:rPr>
          <w:rFonts w:asciiTheme="minorEastAsia" w:hAnsiTheme="minorEastAsia"/>
          <w:sz w:val="24"/>
          <w:szCs w:val="24"/>
        </w:rPr>
        <w:t>企业管理以及国际经济与贸易</w:t>
      </w:r>
      <w:r w:rsidR="002355AE">
        <w:rPr>
          <w:rFonts w:asciiTheme="minorEastAsia" w:hAnsiTheme="minorEastAsia" w:hint="eastAsia"/>
          <w:sz w:val="24"/>
          <w:szCs w:val="24"/>
        </w:rPr>
        <w:t>。</w:t>
      </w:r>
    </w:p>
    <w:p w:rsidR="00E51876" w:rsidRPr="00C23194" w:rsidRDefault="00E51876" w:rsidP="00C23194">
      <w:pPr>
        <w:spacing w:line="360" w:lineRule="auto"/>
        <w:ind w:firstLineChars="200" w:firstLine="480"/>
        <w:rPr>
          <w:rFonts w:asciiTheme="minorEastAsia" w:hAnsiTheme="minorEastAsia"/>
          <w:sz w:val="24"/>
          <w:szCs w:val="24"/>
        </w:rPr>
      </w:pPr>
      <w:r>
        <w:rPr>
          <w:rFonts w:asciiTheme="minorEastAsia" w:hAnsiTheme="minorEastAsia"/>
          <w:sz w:val="24"/>
          <w:szCs w:val="24"/>
        </w:rPr>
        <w:t>在台湾学生的</w:t>
      </w:r>
      <w:r>
        <w:rPr>
          <w:rFonts w:asciiTheme="minorEastAsia" w:hAnsiTheme="minorEastAsia" w:hint="eastAsia"/>
          <w:sz w:val="24"/>
          <w:szCs w:val="24"/>
        </w:rPr>
        <w:t>招收</w:t>
      </w:r>
      <w:r>
        <w:rPr>
          <w:rFonts w:asciiTheme="minorEastAsia" w:hAnsiTheme="minorEastAsia"/>
          <w:sz w:val="24"/>
          <w:szCs w:val="24"/>
        </w:rPr>
        <w:t>方式上</w:t>
      </w:r>
      <w:r>
        <w:rPr>
          <w:rFonts w:asciiTheme="minorEastAsia" w:hAnsiTheme="minorEastAsia" w:hint="eastAsia"/>
          <w:sz w:val="24"/>
          <w:szCs w:val="24"/>
        </w:rPr>
        <w:t>，人民大学</w:t>
      </w:r>
      <w:proofErr w:type="gramStart"/>
      <w:r>
        <w:rPr>
          <w:rFonts w:asciiTheme="minorEastAsia" w:hAnsiTheme="minorEastAsia" w:hint="eastAsia"/>
          <w:sz w:val="24"/>
          <w:szCs w:val="24"/>
        </w:rPr>
        <w:t>面向本硕博</w:t>
      </w:r>
      <w:proofErr w:type="gramEnd"/>
      <w:r>
        <w:rPr>
          <w:rFonts w:asciiTheme="minorEastAsia" w:hAnsiTheme="minorEastAsia" w:hint="eastAsia"/>
          <w:sz w:val="24"/>
          <w:szCs w:val="24"/>
        </w:rPr>
        <w:t>三个层面分别设有各自的招生渠道。</w:t>
      </w:r>
      <w:r>
        <w:rPr>
          <w:rFonts w:asciiTheme="minorEastAsia" w:hAnsiTheme="minorEastAsia"/>
          <w:sz w:val="24"/>
          <w:szCs w:val="24"/>
        </w:rPr>
        <w:t>就本科生而言</w:t>
      </w:r>
      <w:r>
        <w:rPr>
          <w:rFonts w:asciiTheme="minorEastAsia" w:hAnsiTheme="minorEastAsia" w:hint="eastAsia"/>
          <w:sz w:val="24"/>
          <w:szCs w:val="24"/>
        </w:rPr>
        <w:t>，</w:t>
      </w:r>
      <w:r>
        <w:rPr>
          <w:rFonts w:asciiTheme="minorEastAsia" w:hAnsiTheme="minorEastAsia"/>
          <w:sz w:val="24"/>
          <w:szCs w:val="24"/>
        </w:rPr>
        <w:t>进入人民大学学习的途径有两种</w:t>
      </w:r>
      <w:r>
        <w:rPr>
          <w:rFonts w:asciiTheme="minorEastAsia" w:hAnsiTheme="minorEastAsia" w:hint="eastAsia"/>
          <w:sz w:val="24"/>
          <w:szCs w:val="24"/>
        </w:rPr>
        <w:t>：</w:t>
      </w:r>
      <w:r>
        <w:rPr>
          <w:rFonts w:asciiTheme="minorEastAsia" w:hAnsiTheme="minorEastAsia"/>
          <w:sz w:val="24"/>
          <w:szCs w:val="24"/>
        </w:rPr>
        <w:t>第一</w:t>
      </w:r>
      <w:r>
        <w:rPr>
          <w:rFonts w:asciiTheme="minorEastAsia" w:hAnsiTheme="minorEastAsia" w:hint="eastAsia"/>
          <w:sz w:val="24"/>
          <w:szCs w:val="24"/>
        </w:rPr>
        <w:t>，</w:t>
      </w:r>
      <w:r w:rsidRPr="003348AA">
        <w:rPr>
          <w:rFonts w:asciiTheme="minorEastAsia" w:hAnsiTheme="minorEastAsia" w:hint="eastAsia"/>
          <w:sz w:val="24"/>
          <w:szCs w:val="24"/>
        </w:rPr>
        <w:t>依据台湾地区大学入学考试学科能力测试成绩，免试录取台湾高中毕业生（</w:t>
      </w:r>
      <w:proofErr w:type="gramStart"/>
      <w:r w:rsidRPr="003348AA">
        <w:rPr>
          <w:rFonts w:asciiTheme="minorEastAsia" w:hAnsiTheme="minorEastAsia" w:hint="eastAsia"/>
          <w:sz w:val="24"/>
          <w:szCs w:val="24"/>
        </w:rPr>
        <w:t>学测成绩达到鼎标级</w:t>
      </w:r>
      <w:proofErr w:type="gramEnd"/>
      <w:r w:rsidRPr="003348AA">
        <w:rPr>
          <w:rFonts w:asciiTheme="minorEastAsia" w:hAnsiTheme="minorEastAsia" w:hint="eastAsia"/>
          <w:sz w:val="24"/>
          <w:szCs w:val="24"/>
        </w:rPr>
        <w:t>）</w:t>
      </w:r>
      <w:r>
        <w:rPr>
          <w:rFonts w:asciiTheme="minorEastAsia" w:hAnsiTheme="minorEastAsia" w:hint="eastAsia"/>
          <w:sz w:val="24"/>
          <w:szCs w:val="24"/>
        </w:rPr>
        <w:t>；第二，</w:t>
      </w:r>
      <w:r w:rsidRPr="003348AA">
        <w:rPr>
          <w:rFonts w:asciiTheme="minorEastAsia" w:hAnsiTheme="minorEastAsia" w:hint="eastAsia"/>
          <w:sz w:val="24"/>
          <w:szCs w:val="24"/>
        </w:rPr>
        <w:t>择优录取参加港澳台侨联招考试的台湾学生</w:t>
      </w:r>
      <w:r w:rsidR="00C23194">
        <w:rPr>
          <w:rFonts w:asciiTheme="minorEastAsia" w:hAnsiTheme="minorEastAsia" w:hint="eastAsia"/>
          <w:sz w:val="24"/>
          <w:szCs w:val="24"/>
        </w:rPr>
        <w:t>。硕士研究生层面</w:t>
      </w:r>
      <w:r>
        <w:rPr>
          <w:rFonts w:asciiTheme="minorEastAsia" w:hAnsiTheme="minorEastAsia" w:hint="eastAsia"/>
          <w:sz w:val="24"/>
          <w:szCs w:val="24"/>
        </w:rPr>
        <w:t>，同</w:t>
      </w:r>
      <w:r>
        <w:rPr>
          <w:rFonts w:asciiTheme="minorEastAsia" w:hAnsiTheme="minorEastAsia" w:hint="eastAsia"/>
          <w:sz w:val="24"/>
          <w:szCs w:val="24"/>
        </w:rPr>
        <w:lastRenderedPageBreak/>
        <w:t>样可以通过两种方式进入中国人民大学深造：第一，中国人民大学</w:t>
      </w:r>
      <w:r w:rsidRPr="003348AA">
        <w:rPr>
          <w:rFonts w:asciiTheme="minorEastAsia" w:hAnsiTheme="minorEastAsia" w:hint="eastAsia"/>
          <w:sz w:val="24"/>
          <w:szCs w:val="24"/>
        </w:rPr>
        <w:t>免试录取由</w:t>
      </w:r>
      <w:r>
        <w:rPr>
          <w:rFonts w:asciiTheme="minorEastAsia" w:hAnsiTheme="minorEastAsia" w:hint="eastAsia"/>
          <w:sz w:val="24"/>
          <w:szCs w:val="24"/>
        </w:rPr>
        <w:t>四所</w:t>
      </w:r>
      <w:r w:rsidR="00C23194">
        <w:rPr>
          <w:rFonts w:asciiTheme="minorEastAsia" w:hAnsiTheme="minorEastAsia" w:hint="eastAsia"/>
          <w:sz w:val="24"/>
          <w:szCs w:val="24"/>
        </w:rPr>
        <w:t>台湾高校（台湾大学</w:t>
      </w:r>
      <w:r>
        <w:rPr>
          <w:rFonts w:asciiTheme="minorEastAsia" w:hAnsiTheme="minorEastAsia" w:hint="eastAsia"/>
          <w:sz w:val="24"/>
          <w:szCs w:val="24"/>
        </w:rPr>
        <w:t>、清华</w:t>
      </w:r>
      <w:r w:rsidR="00C23194">
        <w:rPr>
          <w:rFonts w:asciiTheme="minorEastAsia" w:hAnsiTheme="minorEastAsia" w:hint="eastAsia"/>
          <w:sz w:val="24"/>
          <w:szCs w:val="24"/>
        </w:rPr>
        <w:t>大学、政治大学</w:t>
      </w:r>
      <w:r>
        <w:rPr>
          <w:rFonts w:asciiTheme="minorEastAsia" w:hAnsiTheme="minorEastAsia" w:hint="eastAsia"/>
          <w:sz w:val="24"/>
          <w:szCs w:val="24"/>
        </w:rPr>
        <w:t>、辅仁</w:t>
      </w:r>
      <w:r w:rsidR="00C23194">
        <w:rPr>
          <w:rFonts w:asciiTheme="minorEastAsia" w:hAnsiTheme="minorEastAsia" w:hint="eastAsia"/>
          <w:sz w:val="24"/>
          <w:szCs w:val="24"/>
        </w:rPr>
        <w:t>大学</w:t>
      </w:r>
      <w:r>
        <w:rPr>
          <w:rFonts w:asciiTheme="minorEastAsia" w:hAnsiTheme="minorEastAsia" w:hint="eastAsia"/>
          <w:sz w:val="24"/>
          <w:szCs w:val="24"/>
        </w:rPr>
        <w:t>）推荐的优秀应届本科毕业生，</w:t>
      </w:r>
      <w:r w:rsidRPr="003348AA">
        <w:rPr>
          <w:rFonts w:asciiTheme="minorEastAsia" w:hAnsiTheme="minorEastAsia" w:hint="eastAsia"/>
          <w:sz w:val="24"/>
          <w:szCs w:val="24"/>
        </w:rPr>
        <w:t>要求</w:t>
      </w:r>
      <w:r>
        <w:rPr>
          <w:rFonts w:asciiTheme="minorEastAsia" w:hAnsiTheme="minorEastAsia" w:hint="eastAsia"/>
          <w:sz w:val="24"/>
          <w:szCs w:val="24"/>
        </w:rPr>
        <w:t>学生</w:t>
      </w:r>
      <w:r w:rsidRPr="003348AA">
        <w:rPr>
          <w:rFonts w:asciiTheme="minorEastAsia" w:hAnsiTheme="minorEastAsia" w:hint="eastAsia"/>
          <w:sz w:val="24"/>
          <w:szCs w:val="24"/>
        </w:rPr>
        <w:t>在校期间勤奋刻苦、专业排名和综合素质排名均名列前茅</w:t>
      </w:r>
      <w:r>
        <w:rPr>
          <w:rFonts w:asciiTheme="minorEastAsia" w:hAnsiTheme="minorEastAsia" w:hint="eastAsia"/>
          <w:sz w:val="24"/>
          <w:szCs w:val="24"/>
        </w:rPr>
        <w:t>；第二，</w:t>
      </w:r>
      <w:r w:rsidRPr="003348AA">
        <w:rPr>
          <w:rFonts w:asciiTheme="minorEastAsia" w:hAnsiTheme="minorEastAsia" w:hint="eastAsia"/>
          <w:sz w:val="24"/>
          <w:szCs w:val="24"/>
        </w:rPr>
        <w:t>择优录取参加港澳台侨研究生普通招生考试的</w:t>
      </w:r>
      <w:r>
        <w:rPr>
          <w:rFonts w:asciiTheme="minorEastAsia" w:hAnsiTheme="minorEastAsia" w:hint="eastAsia"/>
          <w:sz w:val="24"/>
          <w:szCs w:val="24"/>
        </w:rPr>
        <w:t>台湾</w:t>
      </w:r>
      <w:r w:rsidRPr="003348AA">
        <w:rPr>
          <w:rFonts w:asciiTheme="minorEastAsia" w:hAnsiTheme="minorEastAsia" w:hint="eastAsia"/>
          <w:sz w:val="24"/>
          <w:szCs w:val="24"/>
        </w:rPr>
        <w:t>学生</w:t>
      </w:r>
      <w:r w:rsidR="00C23194">
        <w:rPr>
          <w:rFonts w:asciiTheme="minorEastAsia" w:hAnsiTheme="minorEastAsia" w:hint="eastAsia"/>
          <w:sz w:val="24"/>
          <w:szCs w:val="24"/>
        </w:rPr>
        <w:t>。博士生研究生层面，</w:t>
      </w:r>
      <w:r>
        <w:rPr>
          <w:rFonts w:asciiTheme="minorEastAsia" w:hAnsiTheme="minorEastAsia" w:hint="eastAsia"/>
          <w:sz w:val="24"/>
          <w:szCs w:val="24"/>
        </w:rPr>
        <w:t>可以通过</w:t>
      </w:r>
      <w:r w:rsidRPr="00B279A6">
        <w:rPr>
          <w:rFonts w:asciiTheme="minorEastAsia" w:hAnsiTheme="minorEastAsia" w:hint="eastAsia"/>
          <w:sz w:val="24"/>
          <w:szCs w:val="24"/>
        </w:rPr>
        <w:t>参加港澳台侨研究生</w:t>
      </w:r>
      <w:r w:rsidR="00C23194">
        <w:rPr>
          <w:rFonts w:asciiTheme="minorEastAsia" w:hAnsiTheme="minorEastAsia" w:hint="eastAsia"/>
          <w:sz w:val="24"/>
          <w:szCs w:val="24"/>
        </w:rPr>
        <w:t>普通招生考试，被</w:t>
      </w:r>
      <w:r>
        <w:rPr>
          <w:rFonts w:asciiTheme="minorEastAsia" w:hAnsiTheme="minorEastAsia" w:hint="eastAsia"/>
          <w:sz w:val="24"/>
          <w:szCs w:val="24"/>
        </w:rPr>
        <w:t>人民大学择优录取。</w:t>
      </w:r>
      <w:bookmarkStart w:id="0" w:name="_GoBack"/>
      <w:bookmarkEnd w:id="0"/>
    </w:p>
    <w:p w:rsidR="00F73E75" w:rsidRDefault="00F73E75" w:rsidP="00C23194">
      <w:pPr>
        <w:spacing w:line="360" w:lineRule="auto"/>
        <w:ind w:firstLineChars="200" w:firstLine="480"/>
        <w:rPr>
          <w:rFonts w:asciiTheme="minorEastAsia" w:hAnsiTheme="minorEastAsia"/>
          <w:sz w:val="24"/>
          <w:szCs w:val="24"/>
        </w:rPr>
      </w:pPr>
      <w:r>
        <w:rPr>
          <w:rFonts w:asciiTheme="minorEastAsia" w:hAnsiTheme="minorEastAsia"/>
          <w:sz w:val="24"/>
          <w:szCs w:val="24"/>
        </w:rPr>
        <w:t>根据对中国人民大学在校台湾学生的调查</w:t>
      </w:r>
      <w:r>
        <w:rPr>
          <w:rFonts w:asciiTheme="minorEastAsia" w:hAnsiTheme="minorEastAsia" w:hint="eastAsia"/>
          <w:sz w:val="24"/>
          <w:szCs w:val="24"/>
        </w:rPr>
        <w:t>，</w:t>
      </w:r>
      <w:r w:rsidR="00C23194">
        <w:rPr>
          <w:rFonts w:asciiTheme="minorEastAsia" w:hAnsiTheme="minorEastAsia"/>
          <w:sz w:val="24"/>
          <w:szCs w:val="24"/>
        </w:rPr>
        <w:t>可以将其选择到</w:t>
      </w:r>
      <w:r>
        <w:rPr>
          <w:rFonts w:asciiTheme="minorEastAsia" w:hAnsiTheme="minorEastAsia"/>
          <w:sz w:val="24"/>
          <w:szCs w:val="24"/>
        </w:rPr>
        <w:t>人民大学就读的原因分为三类</w:t>
      </w:r>
      <w:r w:rsidR="005E59CC">
        <w:rPr>
          <w:rFonts w:asciiTheme="minorEastAsia" w:hAnsiTheme="minorEastAsia" w:hint="eastAsia"/>
          <w:sz w:val="24"/>
          <w:szCs w:val="24"/>
        </w:rPr>
        <w:t>，分别是个人发展因素、经济</w:t>
      </w:r>
      <w:r w:rsidR="002A6255">
        <w:rPr>
          <w:rFonts w:asciiTheme="minorEastAsia" w:hAnsiTheme="minorEastAsia" w:hint="eastAsia"/>
          <w:sz w:val="24"/>
          <w:szCs w:val="24"/>
        </w:rPr>
        <w:t>因素和家庭因素。基于个人发展因素选择到</w:t>
      </w:r>
      <w:r>
        <w:rPr>
          <w:rFonts w:asciiTheme="minorEastAsia" w:hAnsiTheme="minorEastAsia" w:hint="eastAsia"/>
          <w:sz w:val="24"/>
          <w:szCs w:val="24"/>
        </w:rPr>
        <w:t>人民大学就读的</w:t>
      </w:r>
      <w:r w:rsidR="007F7F1F">
        <w:rPr>
          <w:rFonts w:asciiTheme="minorEastAsia" w:hAnsiTheme="minorEastAsia" w:hint="eastAsia"/>
          <w:sz w:val="24"/>
          <w:szCs w:val="24"/>
        </w:rPr>
        <w:t>台湾</w:t>
      </w:r>
      <w:r>
        <w:rPr>
          <w:rFonts w:asciiTheme="minorEastAsia" w:hAnsiTheme="minorEastAsia" w:hint="eastAsia"/>
          <w:sz w:val="24"/>
          <w:szCs w:val="24"/>
        </w:rPr>
        <w:t>学生普遍认为，</w:t>
      </w:r>
      <w:r w:rsidR="002A6255">
        <w:rPr>
          <w:rFonts w:asciiTheme="minorEastAsia" w:hAnsiTheme="minorEastAsia" w:hint="eastAsia"/>
          <w:sz w:val="24"/>
          <w:szCs w:val="24"/>
        </w:rPr>
        <w:t>在大陆的学习经历有助于自己了解大陆，而人民大学在人文社会科学领</w:t>
      </w:r>
      <w:r w:rsidR="007F7F1F">
        <w:rPr>
          <w:rFonts w:asciiTheme="minorEastAsia" w:hAnsiTheme="minorEastAsia" w:hint="eastAsia"/>
          <w:sz w:val="24"/>
          <w:szCs w:val="24"/>
        </w:rPr>
        <w:t>域的学科优势，将有助于</w:t>
      </w:r>
      <w:r w:rsidR="002A6255">
        <w:rPr>
          <w:rFonts w:asciiTheme="minorEastAsia" w:hAnsiTheme="minorEastAsia" w:hint="eastAsia"/>
          <w:sz w:val="24"/>
          <w:szCs w:val="24"/>
        </w:rPr>
        <w:t>提高</w:t>
      </w:r>
      <w:r w:rsidR="007F7F1F">
        <w:rPr>
          <w:rFonts w:asciiTheme="minorEastAsia" w:hAnsiTheme="minorEastAsia" w:hint="eastAsia"/>
          <w:sz w:val="24"/>
          <w:szCs w:val="24"/>
        </w:rPr>
        <w:t>自己</w:t>
      </w:r>
      <w:r w:rsidR="002A6255">
        <w:rPr>
          <w:rFonts w:asciiTheme="minorEastAsia" w:hAnsiTheme="minorEastAsia" w:hint="eastAsia"/>
          <w:sz w:val="24"/>
          <w:szCs w:val="24"/>
        </w:rPr>
        <w:t>专业水平，提升未来在大陆就业的竞争力。</w:t>
      </w:r>
      <w:r w:rsidR="007F7F1F">
        <w:rPr>
          <w:rFonts w:asciiTheme="minorEastAsia" w:hAnsiTheme="minorEastAsia" w:hint="eastAsia"/>
          <w:sz w:val="24"/>
          <w:szCs w:val="24"/>
        </w:rPr>
        <w:t>基于经济因素到</w:t>
      </w:r>
      <w:r>
        <w:rPr>
          <w:rFonts w:asciiTheme="minorEastAsia" w:hAnsiTheme="minorEastAsia" w:hint="eastAsia"/>
          <w:sz w:val="24"/>
          <w:szCs w:val="24"/>
        </w:rPr>
        <w:t>人民大学就读的</w:t>
      </w:r>
      <w:r w:rsidR="007F7F1F">
        <w:rPr>
          <w:rFonts w:asciiTheme="minorEastAsia" w:hAnsiTheme="minorEastAsia" w:hint="eastAsia"/>
          <w:sz w:val="24"/>
          <w:szCs w:val="24"/>
        </w:rPr>
        <w:t>台湾</w:t>
      </w:r>
      <w:r>
        <w:rPr>
          <w:rFonts w:asciiTheme="minorEastAsia" w:hAnsiTheme="minorEastAsia" w:hint="eastAsia"/>
          <w:sz w:val="24"/>
          <w:szCs w:val="24"/>
        </w:rPr>
        <w:t>学生认</w:t>
      </w:r>
      <w:r w:rsidR="007F7F1F">
        <w:rPr>
          <w:rFonts w:asciiTheme="minorEastAsia" w:hAnsiTheme="minorEastAsia" w:hint="eastAsia"/>
          <w:sz w:val="24"/>
          <w:szCs w:val="24"/>
        </w:rPr>
        <w:t>为，大陆高校的学费与英美等国家和地区相比较低，</w:t>
      </w:r>
      <w:r>
        <w:rPr>
          <w:rFonts w:asciiTheme="minorEastAsia" w:hAnsiTheme="minorEastAsia" w:hint="eastAsia"/>
          <w:sz w:val="24"/>
          <w:szCs w:val="24"/>
        </w:rPr>
        <w:t>大陆高校还为台湾学生提供</w:t>
      </w:r>
      <w:r w:rsidR="007F7F1F">
        <w:rPr>
          <w:rFonts w:asciiTheme="minorEastAsia" w:hAnsiTheme="minorEastAsia" w:hint="eastAsia"/>
          <w:sz w:val="24"/>
          <w:szCs w:val="24"/>
        </w:rPr>
        <w:t>单独的奖学金，可以在一定程度上缓解家庭经济压力</w:t>
      </w:r>
      <w:r>
        <w:rPr>
          <w:rFonts w:asciiTheme="minorEastAsia" w:hAnsiTheme="minorEastAsia" w:hint="eastAsia"/>
          <w:sz w:val="24"/>
          <w:szCs w:val="24"/>
        </w:rPr>
        <w:t>。</w:t>
      </w:r>
      <w:r w:rsidR="007F7F1F">
        <w:rPr>
          <w:rFonts w:asciiTheme="minorEastAsia" w:hAnsiTheme="minorEastAsia" w:hint="eastAsia"/>
          <w:sz w:val="24"/>
          <w:szCs w:val="24"/>
        </w:rPr>
        <w:t>另外，还有一部分台湾学生的家长有相关的大陆背景及经历，</w:t>
      </w:r>
      <w:r w:rsidR="00E51876">
        <w:rPr>
          <w:rFonts w:asciiTheme="minorEastAsia" w:hAnsiTheme="minorEastAsia" w:hint="eastAsia"/>
          <w:sz w:val="24"/>
          <w:szCs w:val="24"/>
        </w:rPr>
        <w:t>这部分同学主要受到家庭因素影响，</w:t>
      </w:r>
      <w:r w:rsidR="007F7F1F">
        <w:rPr>
          <w:rFonts w:asciiTheme="minorEastAsia" w:hAnsiTheme="minorEastAsia" w:hint="eastAsia"/>
          <w:sz w:val="24"/>
          <w:szCs w:val="24"/>
        </w:rPr>
        <w:t>选择</w:t>
      </w:r>
      <w:r w:rsidR="00E51876">
        <w:rPr>
          <w:rFonts w:asciiTheme="minorEastAsia" w:hAnsiTheme="minorEastAsia" w:hint="eastAsia"/>
          <w:sz w:val="24"/>
          <w:szCs w:val="24"/>
        </w:rPr>
        <w:t>到人民大学就读。</w:t>
      </w:r>
    </w:p>
    <w:p w:rsidR="00B279A6" w:rsidRDefault="00C23194" w:rsidP="00884C7D">
      <w:pPr>
        <w:spacing w:line="360" w:lineRule="auto"/>
        <w:ind w:firstLineChars="200" w:firstLine="480"/>
        <w:rPr>
          <w:rFonts w:asciiTheme="minorEastAsia" w:hAnsiTheme="minorEastAsia"/>
          <w:sz w:val="24"/>
          <w:szCs w:val="24"/>
        </w:rPr>
      </w:pPr>
      <w:r>
        <w:rPr>
          <w:rFonts w:asciiTheme="minorEastAsia" w:hAnsiTheme="minorEastAsia"/>
          <w:sz w:val="24"/>
          <w:szCs w:val="24"/>
        </w:rPr>
        <w:t>台湾学生</w:t>
      </w:r>
      <w:r>
        <w:rPr>
          <w:rFonts w:asciiTheme="minorEastAsia" w:hAnsiTheme="minorEastAsia" w:hint="eastAsia"/>
          <w:sz w:val="24"/>
          <w:szCs w:val="24"/>
        </w:rPr>
        <w:t>进入人民大学后，学校</w:t>
      </w:r>
      <w:r w:rsidR="00B279A6">
        <w:rPr>
          <w:rFonts w:asciiTheme="minorEastAsia" w:hAnsiTheme="minorEastAsia"/>
          <w:sz w:val="24"/>
          <w:szCs w:val="24"/>
        </w:rPr>
        <w:t>秉持</w:t>
      </w:r>
      <w:r w:rsidR="00B279A6">
        <w:rPr>
          <w:rFonts w:asciiTheme="minorEastAsia" w:hAnsiTheme="minorEastAsia" w:hint="eastAsia"/>
          <w:sz w:val="24"/>
          <w:szCs w:val="24"/>
        </w:rPr>
        <w:t>“保证质量、一视同仁、适当照顾”的基本原则</w:t>
      </w:r>
      <w:r>
        <w:rPr>
          <w:rFonts w:asciiTheme="minorEastAsia" w:hAnsiTheme="minorEastAsia" w:hint="eastAsia"/>
          <w:sz w:val="24"/>
          <w:szCs w:val="24"/>
        </w:rPr>
        <w:t>对学生进行培养与管理，台湾学生</w:t>
      </w:r>
      <w:r w:rsidR="00B279A6">
        <w:rPr>
          <w:rFonts w:asciiTheme="minorEastAsia" w:hAnsiTheme="minorEastAsia" w:hint="eastAsia"/>
          <w:sz w:val="24"/>
          <w:szCs w:val="24"/>
        </w:rPr>
        <w:t>与大陆学生</w:t>
      </w:r>
      <w:r>
        <w:rPr>
          <w:rFonts w:asciiTheme="minorEastAsia" w:hAnsiTheme="minorEastAsia" w:hint="eastAsia"/>
          <w:sz w:val="24"/>
          <w:szCs w:val="24"/>
        </w:rPr>
        <w:t>采用相同的培养方案，</w:t>
      </w:r>
      <w:r w:rsidR="00B279A6">
        <w:rPr>
          <w:rFonts w:asciiTheme="minorEastAsia" w:hAnsiTheme="minorEastAsia" w:hint="eastAsia"/>
          <w:sz w:val="24"/>
          <w:szCs w:val="24"/>
        </w:rPr>
        <w:t>允许其申请免修政治课和军训课。</w:t>
      </w:r>
      <w:r w:rsidR="00B279A6" w:rsidRPr="00B279A6">
        <w:rPr>
          <w:rFonts w:asciiTheme="minorEastAsia" w:hAnsiTheme="minorEastAsia" w:hint="eastAsia"/>
          <w:sz w:val="24"/>
          <w:szCs w:val="24"/>
        </w:rPr>
        <w:t>学生按专业归口学院统一管理，</w:t>
      </w:r>
      <w:r>
        <w:rPr>
          <w:rFonts w:asciiTheme="minorEastAsia" w:hAnsiTheme="minorEastAsia" w:hint="eastAsia"/>
          <w:sz w:val="24"/>
          <w:szCs w:val="24"/>
        </w:rPr>
        <w:t>由</w:t>
      </w:r>
      <w:r w:rsidR="00B279A6" w:rsidRPr="00B279A6">
        <w:rPr>
          <w:rFonts w:asciiTheme="minorEastAsia" w:hAnsiTheme="minorEastAsia" w:hint="eastAsia"/>
          <w:sz w:val="24"/>
          <w:szCs w:val="24"/>
        </w:rPr>
        <w:t>学校港澳台办公室提供政策性指导</w:t>
      </w:r>
      <w:r w:rsidR="00884C7D">
        <w:rPr>
          <w:rFonts w:asciiTheme="minorEastAsia" w:hAnsiTheme="minorEastAsia" w:hint="eastAsia"/>
          <w:sz w:val="24"/>
          <w:szCs w:val="24"/>
        </w:rPr>
        <w:t>。台湾学生与大陆学生混编班级，混住普通学生宿舍，并缴纳相同金额的学费，</w:t>
      </w:r>
      <w:r w:rsidR="00884C7D" w:rsidRPr="00884C7D">
        <w:rPr>
          <w:rFonts w:asciiTheme="minorEastAsia" w:hAnsiTheme="minorEastAsia" w:hint="eastAsia"/>
          <w:sz w:val="24"/>
          <w:szCs w:val="24"/>
        </w:rPr>
        <w:t>可申请普通学生奖学金，另单独设有台湾优秀学生奖学金</w:t>
      </w:r>
      <w:r w:rsidR="00932136">
        <w:rPr>
          <w:rFonts w:asciiTheme="minorEastAsia" w:hAnsiTheme="minorEastAsia" w:hint="eastAsia"/>
          <w:sz w:val="24"/>
          <w:szCs w:val="24"/>
        </w:rPr>
        <w:t>。同时，台湾学生</w:t>
      </w:r>
      <w:r>
        <w:rPr>
          <w:rFonts w:asciiTheme="minorEastAsia" w:hAnsiTheme="minorEastAsia" w:hint="eastAsia"/>
          <w:sz w:val="24"/>
          <w:szCs w:val="24"/>
        </w:rPr>
        <w:t>与大陆学生共同享有公费医疗待遇</w:t>
      </w:r>
      <w:r w:rsidR="00F21A47">
        <w:rPr>
          <w:rFonts w:asciiTheme="minorEastAsia" w:hAnsiTheme="minorEastAsia" w:hint="eastAsia"/>
          <w:sz w:val="24"/>
          <w:szCs w:val="24"/>
        </w:rPr>
        <w:t>。</w:t>
      </w:r>
    </w:p>
    <w:p w:rsidR="009C2549" w:rsidRDefault="009C2549" w:rsidP="00932136">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二</w:t>
      </w:r>
      <w:r w:rsidRPr="00031556">
        <w:rPr>
          <w:rFonts w:asciiTheme="minorEastAsia" w:hAnsiTheme="minorEastAsia" w:hint="eastAsia"/>
          <w:b/>
          <w:bCs/>
          <w:sz w:val="24"/>
          <w:szCs w:val="24"/>
        </w:rPr>
        <w:t>、</w:t>
      </w:r>
      <w:r>
        <w:rPr>
          <w:rFonts w:asciiTheme="minorEastAsia" w:hAnsiTheme="minorEastAsia" w:hint="eastAsia"/>
          <w:b/>
          <w:bCs/>
          <w:sz w:val="24"/>
          <w:szCs w:val="24"/>
        </w:rPr>
        <w:t>台湾学生适应情况及对策分析</w:t>
      </w:r>
    </w:p>
    <w:p w:rsidR="007A1823" w:rsidRDefault="0087291A" w:rsidP="00741D9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台湾学生到</w:t>
      </w:r>
      <w:r w:rsidR="007A1823">
        <w:rPr>
          <w:rFonts w:asciiTheme="minorEastAsia" w:hAnsiTheme="minorEastAsia" w:hint="eastAsia"/>
          <w:sz w:val="24"/>
          <w:szCs w:val="24"/>
        </w:rPr>
        <w:t>大陆高校</w:t>
      </w:r>
      <w:r>
        <w:rPr>
          <w:rFonts w:asciiTheme="minorEastAsia" w:hAnsiTheme="minorEastAsia" w:hint="eastAsia"/>
          <w:sz w:val="24"/>
          <w:szCs w:val="24"/>
        </w:rPr>
        <w:t>求学，其适应和融入均需要一定的过程。</w:t>
      </w:r>
      <w:r w:rsidR="00741D9B">
        <w:rPr>
          <w:rFonts w:asciiTheme="minorEastAsia" w:hAnsiTheme="minorEastAsia" w:hint="eastAsia"/>
          <w:sz w:val="24"/>
          <w:szCs w:val="24"/>
        </w:rPr>
        <w:t>下文将简要介绍中国人民大学台湾学生在思想观念、课程学习、课外活动、生活方式四个方面的适应情况，并分享人民大学的工作做法和有关对策。</w:t>
      </w:r>
    </w:p>
    <w:p w:rsidR="00776482" w:rsidRPr="00DE3CF4" w:rsidRDefault="009A7428" w:rsidP="00776482">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（一）</w:t>
      </w:r>
      <w:r w:rsidR="00DE3CF4" w:rsidRPr="00DE3CF4">
        <w:rPr>
          <w:rFonts w:asciiTheme="minorEastAsia" w:hAnsiTheme="minorEastAsia" w:hint="eastAsia"/>
          <w:b/>
          <w:bCs/>
          <w:sz w:val="24"/>
          <w:szCs w:val="24"/>
        </w:rPr>
        <w:t>思想观念</w:t>
      </w:r>
    </w:p>
    <w:p w:rsidR="00AD4488" w:rsidRDefault="00271516" w:rsidP="00AD448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在思想观念方面，初到大陆求学的台湾学生主要有两个特点：第一，</w:t>
      </w:r>
      <w:r w:rsidR="006E474D">
        <w:rPr>
          <w:rFonts w:asciiTheme="minorEastAsia" w:hAnsiTheme="minorEastAsia" w:hint="eastAsia"/>
          <w:sz w:val="24"/>
          <w:szCs w:val="24"/>
        </w:rPr>
        <w:t>受媒体片面报道影响，</w:t>
      </w:r>
      <w:r>
        <w:rPr>
          <w:rFonts w:asciiTheme="minorEastAsia" w:hAnsiTheme="minorEastAsia" w:hint="eastAsia"/>
          <w:sz w:val="24"/>
          <w:szCs w:val="24"/>
        </w:rPr>
        <w:t>对大陆存有错误认识，认为大陆仍停留在几十年前的贫穷落后的状况；第二，</w:t>
      </w:r>
      <w:r w:rsidR="00AD4488">
        <w:rPr>
          <w:rFonts w:asciiTheme="minorEastAsia" w:hAnsiTheme="minorEastAsia" w:hint="eastAsia"/>
          <w:sz w:val="24"/>
          <w:szCs w:val="24"/>
        </w:rPr>
        <w:t>没有大陆就学经历，</w:t>
      </w:r>
      <w:r>
        <w:rPr>
          <w:rFonts w:asciiTheme="minorEastAsia" w:hAnsiTheme="minorEastAsia" w:hint="eastAsia"/>
          <w:sz w:val="24"/>
          <w:szCs w:val="24"/>
        </w:rPr>
        <w:t>对学校了解不足，</w:t>
      </w:r>
      <w:r w:rsidR="00AD4488">
        <w:rPr>
          <w:rFonts w:asciiTheme="minorEastAsia" w:hAnsiTheme="minorEastAsia" w:hint="eastAsia"/>
          <w:sz w:val="24"/>
          <w:szCs w:val="24"/>
        </w:rPr>
        <w:t>对</w:t>
      </w:r>
      <w:r>
        <w:rPr>
          <w:rFonts w:asciiTheme="minorEastAsia" w:hAnsiTheme="minorEastAsia" w:hint="eastAsia"/>
          <w:sz w:val="24"/>
          <w:szCs w:val="24"/>
        </w:rPr>
        <w:t>周围环境</w:t>
      </w:r>
      <w:r w:rsidR="00AD4488">
        <w:rPr>
          <w:rFonts w:asciiTheme="minorEastAsia" w:hAnsiTheme="minorEastAsia" w:hint="eastAsia"/>
          <w:sz w:val="24"/>
          <w:szCs w:val="24"/>
        </w:rPr>
        <w:t>感到陌生</w:t>
      </w:r>
      <w:r>
        <w:rPr>
          <w:rFonts w:asciiTheme="minorEastAsia" w:hAnsiTheme="minorEastAsia" w:hint="eastAsia"/>
          <w:sz w:val="24"/>
          <w:szCs w:val="24"/>
        </w:rPr>
        <w:t>。</w:t>
      </w:r>
      <w:r w:rsidR="00AD4488">
        <w:rPr>
          <w:rFonts w:asciiTheme="minorEastAsia" w:hAnsiTheme="minorEastAsia" w:hint="eastAsia"/>
          <w:sz w:val="24"/>
          <w:szCs w:val="24"/>
        </w:rPr>
        <w:t>但经过长时间、系统化的在校学习生活，和全方位、多元化的社会实践，台湾学生对</w:t>
      </w:r>
      <w:r w:rsidR="00AD4488">
        <w:rPr>
          <w:rFonts w:asciiTheme="minorEastAsia" w:hAnsiTheme="minorEastAsia" w:hint="eastAsia"/>
          <w:sz w:val="24"/>
          <w:szCs w:val="24"/>
        </w:rPr>
        <w:lastRenderedPageBreak/>
        <w:t>大陆形成了“</w:t>
      </w:r>
      <w:r w:rsidR="00CC01A3">
        <w:rPr>
          <w:rFonts w:asciiTheme="minorEastAsia" w:hAnsiTheme="minorEastAsia" w:hint="eastAsia"/>
          <w:sz w:val="24"/>
          <w:szCs w:val="24"/>
        </w:rPr>
        <w:t>全面”、“立体”的了解与理解，打破了原有的刻板印象，</w:t>
      </w:r>
      <w:r w:rsidR="00AD4488">
        <w:rPr>
          <w:rFonts w:asciiTheme="minorEastAsia" w:hAnsiTheme="minorEastAsia" w:hint="eastAsia"/>
          <w:sz w:val="24"/>
          <w:szCs w:val="24"/>
        </w:rPr>
        <w:t>并对学校的认知度、认同感和归属感不断增加。</w:t>
      </w:r>
      <w:r w:rsidR="00DD4B28">
        <w:rPr>
          <w:rFonts w:asciiTheme="minorEastAsia" w:hAnsiTheme="minorEastAsia" w:hint="eastAsia"/>
          <w:sz w:val="24"/>
          <w:szCs w:val="24"/>
        </w:rPr>
        <w:t>学校专门为台湾学生设计、组织的国情、社情、校史校情类体验项目和交流联谊类活动，也有利于台湾学生在思想观念方面尽快适应。</w:t>
      </w:r>
    </w:p>
    <w:p w:rsidR="00195187" w:rsidRPr="00195187" w:rsidRDefault="009A7428" w:rsidP="00D6613B">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（二）</w:t>
      </w:r>
      <w:r w:rsidR="00195187" w:rsidRPr="00195187">
        <w:rPr>
          <w:rFonts w:asciiTheme="minorEastAsia" w:hAnsiTheme="minorEastAsia" w:hint="eastAsia"/>
          <w:b/>
          <w:bCs/>
          <w:sz w:val="24"/>
          <w:szCs w:val="24"/>
        </w:rPr>
        <w:t>课程学习</w:t>
      </w:r>
    </w:p>
    <w:p w:rsidR="00DD4B28" w:rsidRDefault="00DD4B28" w:rsidP="0015738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课程学习方面的不适应，是台湾学生在大陆求学期间面临的较突出问题，</w:t>
      </w:r>
      <w:r w:rsidR="0041614A">
        <w:rPr>
          <w:rFonts w:asciiTheme="minorEastAsia" w:hAnsiTheme="minorEastAsia" w:hint="eastAsia"/>
          <w:sz w:val="24"/>
          <w:szCs w:val="24"/>
        </w:rPr>
        <w:t>而</w:t>
      </w:r>
      <w:r>
        <w:rPr>
          <w:rFonts w:asciiTheme="minorEastAsia" w:hAnsiTheme="minorEastAsia" w:hint="eastAsia"/>
          <w:sz w:val="24"/>
          <w:szCs w:val="24"/>
        </w:rPr>
        <w:t>这种不适应，主要体现在数学科目的学习上。在以人文社会科学学科为主的人民大学，相当数量的台湾学生就读于经管类专业，此类专业对数学相关知识要求较高，课程难度较大，不少台湾学生在学习中比较吃力，考试不及格率较高。</w:t>
      </w:r>
    </w:p>
    <w:p w:rsidR="00DD4B28" w:rsidRDefault="00DD4B28" w:rsidP="0015738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在课程学习方面的不适应，是由客观原因和主观原因共同决定的。客观上来看</w:t>
      </w:r>
      <w:r w:rsidR="001D3255">
        <w:rPr>
          <w:rFonts w:asciiTheme="minorEastAsia" w:hAnsiTheme="minorEastAsia" w:hint="eastAsia"/>
          <w:sz w:val="24"/>
          <w:szCs w:val="24"/>
        </w:rPr>
        <w:t>，两岸学生的学习基础存在差异。以高中数学为例，与大陆人教版教科书相比，台湾新编版教科书课程深度较浅，习题难度也较低，导致台湾学生的学习基础无法匹配大陆高校的课程要求。主观上来看，部分台湾学生对学习的重视程度不够，自主学习意识不强，学习积极性不高。针对台湾学生数学课程学习上的不适应，人民大学为学生组织了专门的“数学手拉手”朋辈辅导课程，请数学课的学生助教针对台湾学生的学习基础为</w:t>
      </w:r>
      <w:r w:rsidR="00DB5178">
        <w:rPr>
          <w:rFonts w:asciiTheme="minorEastAsia" w:hAnsiTheme="minorEastAsia" w:hint="eastAsia"/>
          <w:sz w:val="24"/>
          <w:szCs w:val="24"/>
        </w:rPr>
        <w:t>其提供有针对性的朋辈辅导，督促台湾学生加强数学课程学习。经过辅导，有近70%的台湾学生顺利通过数学考试，解决了学生的实际困难，收到很好的效果。</w:t>
      </w:r>
    </w:p>
    <w:p w:rsidR="0045001D" w:rsidRPr="0045001D" w:rsidRDefault="009A7428" w:rsidP="00157386">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（三）</w:t>
      </w:r>
      <w:r w:rsidR="0045001D" w:rsidRPr="0045001D">
        <w:rPr>
          <w:rFonts w:asciiTheme="minorEastAsia" w:hAnsiTheme="minorEastAsia"/>
          <w:b/>
          <w:bCs/>
          <w:sz w:val="24"/>
          <w:szCs w:val="24"/>
        </w:rPr>
        <w:t>课外活动</w:t>
      </w:r>
    </w:p>
    <w:p w:rsidR="001878C3" w:rsidRDefault="0041614A" w:rsidP="001878C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人民大学的学生课外活动丰富多彩，拥有良好的校园文</w:t>
      </w:r>
      <w:r w:rsidR="00327F58">
        <w:rPr>
          <w:rFonts w:asciiTheme="minorEastAsia" w:hAnsiTheme="minorEastAsia" w:hint="eastAsia"/>
          <w:sz w:val="24"/>
          <w:szCs w:val="24"/>
        </w:rPr>
        <w:t>化氛围。总</w:t>
      </w:r>
      <w:r>
        <w:rPr>
          <w:rFonts w:asciiTheme="minorEastAsia" w:hAnsiTheme="minorEastAsia" w:hint="eastAsia"/>
          <w:sz w:val="24"/>
          <w:szCs w:val="24"/>
        </w:rPr>
        <w:t>体而言，台湾学生在课外活动方面适应情况良好</w:t>
      </w:r>
      <w:r w:rsidR="001878C3">
        <w:rPr>
          <w:rFonts w:asciiTheme="minorEastAsia" w:hAnsiTheme="minorEastAsia" w:hint="eastAsia"/>
          <w:sz w:val="24"/>
          <w:szCs w:val="24"/>
        </w:rPr>
        <w:t>，积极融入校园文化生活</w:t>
      </w:r>
      <w:r>
        <w:rPr>
          <w:rFonts w:asciiTheme="minorEastAsia" w:hAnsiTheme="minorEastAsia" w:hint="eastAsia"/>
          <w:sz w:val="24"/>
          <w:szCs w:val="24"/>
        </w:rPr>
        <w:t>。</w:t>
      </w:r>
      <w:r w:rsidR="001878C3">
        <w:rPr>
          <w:rFonts w:asciiTheme="minorEastAsia" w:hAnsiTheme="minorEastAsia" w:hint="eastAsia"/>
          <w:sz w:val="24"/>
          <w:szCs w:val="24"/>
        </w:rPr>
        <w:t>一方面，台湾学生与普通学生一起，积极参与各类</w:t>
      </w:r>
      <w:r>
        <w:rPr>
          <w:rFonts w:asciiTheme="minorEastAsia" w:hAnsiTheme="minorEastAsia" w:hint="eastAsia"/>
          <w:sz w:val="24"/>
          <w:szCs w:val="24"/>
        </w:rPr>
        <w:t>课外活动，在学术竞赛、文艺演出、</w:t>
      </w:r>
      <w:r w:rsidR="001878C3">
        <w:rPr>
          <w:rFonts w:asciiTheme="minorEastAsia" w:hAnsiTheme="minorEastAsia" w:hint="eastAsia"/>
          <w:sz w:val="24"/>
          <w:szCs w:val="24"/>
        </w:rPr>
        <w:t>体育比赛等活动中均有良好表现，不断丰富课余生活，提升个人能力；另一方面，台湾学生自发组织成立了在校台湾学生交流联谊社团“海峡文化交流协会”，自2014年成立以来，积极开展各类活动，多次开展联谊交流、文化参访、学术讲座等活动，成为促进台湾学生间加强联系、增进感情的良好平台。</w:t>
      </w:r>
    </w:p>
    <w:p w:rsidR="004C7B23" w:rsidRPr="004C7B23" w:rsidRDefault="009A7428" w:rsidP="004C7B23">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（四）</w:t>
      </w:r>
      <w:r w:rsidR="00AD77A6" w:rsidRPr="00AD77A6">
        <w:rPr>
          <w:rFonts w:asciiTheme="minorEastAsia" w:hAnsiTheme="minorEastAsia" w:hint="eastAsia"/>
          <w:b/>
          <w:bCs/>
          <w:sz w:val="24"/>
          <w:szCs w:val="24"/>
        </w:rPr>
        <w:t>生活方式</w:t>
      </w:r>
    </w:p>
    <w:p w:rsidR="00783484" w:rsidRDefault="004C7B23" w:rsidP="00D763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台湾学生到大陆后，可能会在</w:t>
      </w:r>
      <w:r w:rsidR="00AD77A6">
        <w:rPr>
          <w:rFonts w:asciiTheme="minorEastAsia" w:hAnsiTheme="minorEastAsia" w:hint="eastAsia"/>
          <w:sz w:val="24"/>
          <w:szCs w:val="24"/>
        </w:rPr>
        <w:t>气候、住宿、饮食、购物、娱乐和医疗等方面</w:t>
      </w:r>
      <w:r w:rsidR="00D7638F">
        <w:rPr>
          <w:rFonts w:asciiTheme="minorEastAsia" w:hAnsiTheme="minorEastAsia" w:hint="eastAsia"/>
          <w:sz w:val="24"/>
          <w:szCs w:val="24"/>
        </w:rPr>
        <w:t>出现</w:t>
      </w:r>
      <w:proofErr w:type="gramStart"/>
      <w:r w:rsidR="00D7638F">
        <w:rPr>
          <w:rFonts w:asciiTheme="minorEastAsia" w:hAnsiTheme="minorEastAsia" w:hint="eastAsia"/>
          <w:sz w:val="24"/>
          <w:szCs w:val="24"/>
        </w:rPr>
        <w:t>不</w:t>
      </w:r>
      <w:proofErr w:type="gramEnd"/>
      <w:r w:rsidR="00D7638F">
        <w:rPr>
          <w:rFonts w:asciiTheme="minorEastAsia" w:hAnsiTheme="minorEastAsia" w:hint="eastAsia"/>
          <w:sz w:val="24"/>
          <w:szCs w:val="24"/>
        </w:rPr>
        <w:t>适应的情况</w:t>
      </w:r>
      <w:r w:rsidR="00AD77A6">
        <w:rPr>
          <w:rFonts w:asciiTheme="minorEastAsia" w:hAnsiTheme="minorEastAsia" w:hint="eastAsia"/>
          <w:sz w:val="24"/>
          <w:szCs w:val="24"/>
        </w:rPr>
        <w:t>。</w:t>
      </w:r>
      <w:r w:rsidR="00D7638F">
        <w:rPr>
          <w:rFonts w:asciiTheme="minorEastAsia" w:hAnsiTheme="minorEastAsia" w:hint="eastAsia"/>
          <w:sz w:val="24"/>
          <w:szCs w:val="24"/>
        </w:rPr>
        <w:t>对此，学校为学生尽可能地提供了更好的生活服务设施，加</w:t>
      </w:r>
      <w:r w:rsidR="00D7638F">
        <w:rPr>
          <w:rFonts w:asciiTheme="minorEastAsia" w:hAnsiTheme="minorEastAsia" w:hint="eastAsia"/>
          <w:sz w:val="24"/>
          <w:szCs w:val="24"/>
        </w:rPr>
        <w:lastRenderedPageBreak/>
        <w:t>之青年人在生活方面的适应能力较强，对新鲜事物的接收能力较好，因此通过一段时间的适应与调整，台湾学生在生活方式上可以较好地适应在校生活。具体情况如下。</w:t>
      </w:r>
    </w:p>
    <w:p w:rsidR="006D7413" w:rsidRDefault="009A7428" w:rsidP="006D741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AD77A6" w:rsidRPr="00AD77A6">
        <w:rPr>
          <w:rFonts w:asciiTheme="minorEastAsia" w:hAnsiTheme="minorEastAsia" w:hint="eastAsia"/>
          <w:sz w:val="24"/>
          <w:szCs w:val="24"/>
        </w:rPr>
        <w:t>台湾同学到北京后，首先面对的问题就是气候的差异。北京气候的主要特点是四季分明。春季气温回升快，昼夜温差大，干旱多风沙；夏季酷暑炎热，降水集中，形成雨热同季；秋季天高气爽，冷暖适宜，光照充足；冬季寒冷干燥，有时会有降雪。</w:t>
      </w:r>
      <w:r w:rsidR="00AD77A6">
        <w:rPr>
          <w:rFonts w:asciiTheme="minorEastAsia" w:hAnsiTheme="minorEastAsia" w:hint="eastAsia"/>
          <w:sz w:val="24"/>
          <w:szCs w:val="24"/>
        </w:rPr>
        <w:t>而</w:t>
      </w:r>
      <w:r w:rsidR="00AD77A6" w:rsidRPr="00AD77A6">
        <w:rPr>
          <w:rFonts w:asciiTheme="minorEastAsia" w:hAnsiTheme="minorEastAsia" w:hint="eastAsia"/>
          <w:sz w:val="24"/>
          <w:szCs w:val="24"/>
        </w:rPr>
        <w:t>台湾地跨北回归线，处于热带和亚热带两个气候带，具有高温、强风、多雨的特点，气候长夏无冬。</w:t>
      </w:r>
      <w:r w:rsidR="00AD77A6">
        <w:rPr>
          <w:rFonts w:asciiTheme="minorEastAsia" w:hAnsiTheme="minorEastAsia" w:hint="eastAsia"/>
          <w:sz w:val="24"/>
          <w:szCs w:val="24"/>
        </w:rPr>
        <w:t>目前，中国人民大学已经为每间学生宿舍都安装了空调，并改善了冬季的供暖设施，这些能够有效帮助台湾同学度过气候带来的不适。</w:t>
      </w:r>
    </w:p>
    <w:p w:rsidR="006D7413" w:rsidRDefault="009A7428" w:rsidP="00E3538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3E4AAA">
        <w:rPr>
          <w:rFonts w:asciiTheme="minorEastAsia" w:hAnsiTheme="minorEastAsia"/>
          <w:sz w:val="24"/>
          <w:szCs w:val="24"/>
        </w:rPr>
        <w:t>在住宿</w:t>
      </w:r>
      <w:r w:rsidR="003E4AAA">
        <w:rPr>
          <w:rFonts w:asciiTheme="minorEastAsia" w:hAnsiTheme="minorEastAsia" w:hint="eastAsia"/>
          <w:sz w:val="24"/>
          <w:szCs w:val="24"/>
        </w:rPr>
        <w:t>方面，</w:t>
      </w:r>
      <w:r w:rsidR="003E4AAA" w:rsidRPr="003E4AAA">
        <w:rPr>
          <w:rFonts w:asciiTheme="minorEastAsia" w:hAnsiTheme="minorEastAsia" w:hint="eastAsia"/>
          <w:sz w:val="24"/>
          <w:szCs w:val="24"/>
        </w:rPr>
        <w:t>台湾同学和大陆同学</w:t>
      </w:r>
      <w:r w:rsidR="003E4AAA">
        <w:rPr>
          <w:rFonts w:asciiTheme="minorEastAsia" w:hAnsiTheme="minorEastAsia" w:hint="eastAsia"/>
          <w:sz w:val="24"/>
          <w:szCs w:val="24"/>
        </w:rPr>
        <w:t>同吃同住。由于人大的新校区仍在建设中，目前校区的用地面积比较紧张。本科</w:t>
      </w:r>
      <w:r w:rsidR="003E4AAA" w:rsidRPr="003E4AAA">
        <w:rPr>
          <w:rFonts w:asciiTheme="minorEastAsia" w:hAnsiTheme="minorEastAsia" w:hint="eastAsia"/>
          <w:sz w:val="24"/>
          <w:szCs w:val="24"/>
        </w:rPr>
        <w:t>生大多为六</w:t>
      </w:r>
      <w:r w:rsidR="003E4AAA">
        <w:rPr>
          <w:rFonts w:asciiTheme="minorEastAsia" w:hAnsiTheme="minorEastAsia" w:hint="eastAsia"/>
          <w:sz w:val="24"/>
          <w:szCs w:val="24"/>
        </w:rPr>
        <w:t>人一间</w:t>
      </w:r>
      <w:r w:rsidR="003E4AAA" w:rsidRPr="003E4AAA">
        <w:rPr>
          <w:rFonts w:asciiTheme="minorEastAsia" w:hAnsiTheme="minorEastAsia" w:hint="eastAsia"/>
          <w:sz w:val="24"/>
          <w:szCs w:val="24"/>
        </w:rPr>
        <w:t>宿舍，研究生为四</w:t>
      </w:r>
      <w:r w:rsidR="00E35388">
        <w:rPr>
          <w:rFonts w:asciiTheme="minorEastAsia" w:hAnsiTheme="minorEastAsia" w:hint="eastAsia"/>
          <w:sz w:val="24"/>
          <w:szCs w:val="24"/>
        </w:rPr>
        <w:t>人一间宿舍。受条件的限制</w:t>
      </w:r>
      <w:r w:rsidR="003E4AAA">
        <w:rPr>
          <w:rFonts w:asciiTheme="minorEastAsia" w:hAnsiTheme="minorEastAsia" w:hint="eastAsia"/>
          <w:sz w:val="24"/>
          <w:szCs w:val="24"/>
        </w:rPr>
        <w:t>，</w:t>
      </w:r>
      <w:r w:rsidR="003E4AAA" w:rsidRPr="003E4AAA">
        <w:rPr>
          <w:rFonts w:asciiTheme="minorEastAsia" w:hAnsiTheme="minorEastAsia" w:hint="eastAsia"/>
          <w:sz w:val="24"/>
          <w:szCs w:val="24"/>
        </w:rPr>
        <w:t>学生多在公共浴室进行</w:t>
      </w:r>
      <w:r w:rsidR="003E4AAA">
        <w:rPr>
          <w:rFonts w:asciiTheme="minorEastAsia" w:hAnsiTheme="minorEastAsia" w:hint="eastAsia"/>
          <w:sz w:val="24"/>
          <w:szCs w:val="24"/>
        </w:rPr>
        <w:t>洗漱</w:t>
      </w:r>
      <w:r w:rsidR="003E4AAA" w:rsidRPr="003E4AAA">
        <w:rPr>
          <w:rFonts w:asciiTheme="minorEastAsia" w:hAnsiTheme="minorEastAsia" w:hint="eastAsia"/>
          <w:sz w:val="24"/>
          <w:szCs w:val="24"/>
        </w:rPr>
        <w:t>。很多台湾同学也对此表</w:t>
      </w:r>
      <w:r w:rsidR="003E4AAA">
        <w:rPr>
          <w:rFonts w:asciiTheme="minorEastAsia" w:hAnsiTheme="minorEastAsia" w:hint="eastAsia"/>
          <w:sz w:val="24"/>
          <w:szCs w:val="24"/>
        </w:rPr>
        <w:t>示不适</w:t>
      </w:r>
      <w:r w:rsidR="003E4AAA" w:rsidRPr="003E4AAA">
        <w:rPr>
          <w:rFonts w:asciiTheme="minorEastAsia" w:hAnsiTheme="minorEastAsia" w:hint="eastAsia"/>
          <w:sz w:val="24"/>
          <w:szCs w:val="24"/>
        </w:rPr>
        <w:t>。为了</w:t>
      </w:r>
      <w:r w:rsidR="003E4AAA">
        <w:rPr>
          <w:rFonts w:asciiTheme="minorEastAsia" w:hAnsiTheme="minorEastAsia" w:hint="eastAsia"/>
          <w:sz w:val="24"/>
          <w:szCs w:val="24"/>
        </w:rPr>
        <w:t>解决这个问题</w:t>
      </w:r>
      <w:r w:rsidR="003E4AAA" w:rsidRPr="003E4AAA">
        <w:rPr>
          <w:rFonts w:asciiTheme="minorEastAsia" w:hAnsiTheme="minorEastAsia" w:hint="eastAsia"/>
          <w:sz w:val="24"/>
          <w:szCs w:val="24"/>
        </w:rPr>
        <w:t>，学校</w:t>
      </w:r>
      <w:r w:rsidR="00E35388">
        <w:rPr>
          <w:rFonts w:asciiTheme="minorEastAsia" w:hAnsiTheme="minorEastAsia" w:hint="eastAsia"/>
          <w:sz w:val="24"/>
          <w:szCs w:val="24"/>
        </w:rPr>
        <w:t>为浴室的隔间</w:t>
      </w:r>
      <w:r w:rsidR="003E4AAA" w:rsidRPr="003E4AAA">
        <w:rPr>
          <w:rFonts w:asciiTheme="minorEastAsia" w:hAnsiTheme="minorEastAsia" w:hint="eastAsia"/>
          <w:sz w:val="24"/>
          <w:szCs w:val="24"/>
        </w:rPr>
        <w:t>装</w:t>
      </w:r>
      <w:proofErr w:type="gramStart"/>
      <w:r w:rsidR="003E4AAA" w:rsidRPr="003E4AAA">
        <w:rPr>
          <w:rFonts w:asciiTheme="minorEastAsia" w:hAnsiTheme="minorEastAsia" w:hint="eastAsia"/>
          <w:sz w:val="24"/>
          <w:szCs w:val="24"/>
        </w:rPr>
        <w:t>上了浴帘</w:t>
      </w:r>
      <w:proofErr w:type="gramEnd"/>
      <w:r w:rsidR="003E4AAA" w:rsidRPr="003E4AAA">
        <w:rPr>
          <w:rFonts w:asciiTheme="minorEastAsia" w:hAnsiTheme="minorEastAsia" w:hint="eastAsia"/>
          <w:sz w:val="24"/>
          <w:szCs w:val="24"/>
        </w:rPr>
        <w:t>，尽可能的保障了同学们的隐私。而等到新校区建成后，住宿紧张的情况也会得到缓解。</w:t>
      </w:r>
    </w:p>
    <w:p w:rsidR="006D7413" w:rsidRDefault="009A7428" w:rsidP="006D741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3E4AAA">
        <w:rPr>
          <w:rFonts w:asciiTheme="minorEastAsia" w:hAnsiTheme="minorEastAsia" w:hint="eastAsia"/>
          <w:sz w:val="24"/>
          <w:szCs w:val="24"/>
        </w:rPr>
        <w:t>在饮食方面，</w:t>
      </w:r>
      <w:r w:rsidR="003E4AAA" w:rsidRPr="003E4AAA">
        <w:rPr>
          <w:rFonts w:asciiTheme="minorEastAsia" w:hAnsiTheme="minorEastAsia" w:hint="eastAsia"/>
          <w:sz w:val="24"/>
          <w:szCs w:val="24"/>
        </w:rPr>
        <w:t>相较北京而言</w:t>
      </w:r>
      <w:r w:rsidR="003E4AAA">
        <w:rPr>
          <w:rFonts w:asciiTheme="minorEastAsia" w:hAnsiTheme="minorEastAsia" w:hint="eastAsia"/>
          <w:sz w:val="24"/>
          <w:szCs w:val="24"/>
        </w:rPr>
        <w:t>，</w:t>
      </w:r>
      <w:r w:rsidR="003E4AAA" w:rsidRPr="003E4AAA">
        <w:rPr>
          <w:rFonts w:asciiTheme="minorEastAsia" w:hAnsiTheme="minorEastAsia" w:hint="eastAsia"/>
          <w:sz w:val="24"/>
          <w:szCs w:val="24"/>
        </w:rPr>
        <w:t>台湾的饮食比较清淡，所以很多</w:t>
      </w:r>
      <w:r w:rsidR="003E4AAA">
        <w:rPr>
          <w:rFonts w:asciiTheme="minorEastAsia" w:hAnsiTheme="minorEastAsia" w:hint="eastAsia"/>
          <w:sz w:val="24"/>
          <w:szCs w:val="24"/>
        </w:rPr>
        <w:t>台湾</w:t>
      </w:r>
      <w:proofErr w:type="gramStart"/>
      <w:r w:rsidR="003E4AAA" w:rsidRPr="003E4AAA">
        <w:rPr>
          <w:rFonts w:asciiTheme="minorEastAsia" w:hAnsiTheme="minorEastAsia" w:hint="eastAsia"/>
          <w:sz w:val="24"/>
          <w:szCs w:val="24"/>
        </w:rPr>
        <w:t>同学</w:t>
      </w:r>
      <w:r w:rsidR="003E4AAA">
        <w:rPr>
          <w:rFonts w:asciiTheme="minorEastAsia" w:hAnsiTheme="minorEastAsia" w:hint="eastAsia"/>
          <w:sz w:val="24"/>
          <w:szCs w:val="24"/>
        </w:rPr>
        <w:t>初</w:t>
      </w:r>
      <w:proofErr w:type="gramEnd"/>
      <w:r w:rsidR="003E4AAA">
        <w:rPr>
          <w:rFonts w:asciiTheme="minorEastAsia" w:hAnsiTheme="minorEastAsia" w:hint="eastAsia"/>
          <w:sz w:val="24"/>
          <w:szCs w:val="24"/>
        </w:rPr>
        <w:t>到时</w:t>
      </w:r>
      <w:r w:rsidR="003E4AAA" w:rsidRPr="003E4AAA">
        <w:rPr>
          <w:rFonts w:asciiTheme="minorEastAsia" w:hAnsiTheme="minorEastAsia" w:hint="eastAsia"/>
          <w:sz w:val="24"/>
          <w:szCs w:val="24"/>
        </w:rPr>
        <w:t>不太适应。但</w:t>
      </w:r>
      <w:r w:rsidR="00E01D40">
        <w:rPr>
          <w:rFonts w:asciiTheme="minorEastAsia" w:hAnsiTheme="minorEastAsia" w:hint="eastAsia"/>
          <w:sz w:val="24"/>
          <w:szCs w:val="24"/>
        </w:rPr>
        <w:t>中国人民大学</w:t>
      </w:r>
      <w:r w:rsidR="003E4AAA" w:rsidRPr="003E4AAA">
        <w:rPr>
          <w:rFonts w:asciiTheme="minorEastAsia" w:hAnsiTheme="minorEastAsia" w:hint="eastAsia"/>
          <w:sz w:val="24"/>
          <w:szCs w:val="24"/>
        </w:rPr>
        <w:t>校内众多的食堂和餐厅在一定程度上解决了这个问题，目前人大内部有6个食堂以及八百碗、京港连线等多家餐厅，菜品丰富可供同学们选择。而近些年兴起的外卖</w:t>
      </w:r>
      <w:r w:rsidR="00E01D40">
        <w:rPr>
          <w:rFonts w:asciiTheme="minorEastAsia" w:hAnsiTheme="minorEastAsia" w:hint="eastAsia"/>
          <w:sz w:val="24"/>
          <w:szCs w:val="24"/>
        </w:rPr>
        <w:t>APP也</w:t>
      </w:r>
      <w:r w:rsidR="003E4AAA" w:rsidRPr="003E4AAA">
        <w:rPr>
          <w:rFonts w:asciiTheme="minorEastAsia" w:hAnsiTheme="minorEastAsia" w:hint="eastAsia"/>
          <w:sz w:val="24"/>
          <w:szCs w:val="24"/>
        </w:rPr>
        <w:t>可以解决饮食问题，只需下载相应的</w:t>
      </w:r>
      <w:r w:rsidR="00E01D40">
        <w:rPr>
          <w:rFonts w:asciiTheme="minorEastAsia" w:hAnsiTheme="minorEastAsia" w:hint="eastAsia"/>
          <w:sz w:val="24"/>
          <w:szCs w:val="24"/>
        </w:rPr>
        <w:t>软件</w:t>
      </w:r>
      <w:r w:rsidR="003E4AAA" w:rsidRPr="003E4AAA">
        <w:rPr>
          <w:rFonts w:asciiTheme="minorEastAsia" w:hAnsiTheme="minorEastAsia" w:hint="eastAsia"/>
          <w:sz w:val="24"/>
          <w:szCs w:val="24"/>
        </w:rPr>
        <w:t>后，</w:t>
      </w:r>
      <w:r w:rsidR="00E01D40">
        <w:rPr>
          <w:rFonts w:asciiTheme="minorEastAsia" w:hAnsiTheme="minorEastAsia" w:hint="eastAsia"/>
          <w:sz w:val="24"/>
          <w:szCs w:val="24"/>
        </w:rPr>
        <w:t>同学们</w:t>
      </w:r>
      <w:r w:rsidR="003E4AAA" w:rsidRPr="003E4AAA">
        <w:rPr>
          <w:rFonts w:asciiTheme="minorEastAsia" w:hAnsiTheme="minorEastAsia" w:hint="eastAsia"/>
          <w:sz w:val="24"/>
          <w:szCs w:val="24"/>
        </w:rPr>
        <w:t>就可以在上百家餐厅中选择想吃的外卖。</w:t>
      </w:r>
    </w:p>
    <w:p w:rsidR="003E4AAA" w:rsidRDefault="009A7428" w:rsidP="00E3538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6D7413">
        <w:rPr>
          <w:rFonts w:asciiTheme="minorEastAsia" w:hAnsiTheme="minorEastAsia" w:hint="eastAsia"/>
          <w:sz w:val="24"/>
          <w:szCs w:val="24"/>
        </w:rPr>
        <w:t>在购物方面，</w:t>
      </w:r>
      <w:r w:rsidR="00A726B4">
        <w:rPr>
          <w:rFonts w:asciiTheme="minorEastAsia" w:hAnsiTheme="minorEastAsia" w:hint="eastAsia"/>
          <w:sz w:val="24"/>
          <w:szCs w:val="24"/>
        </w:rPr>
        <w:t>大陆</w:t>
      </w:r>
      <w:r w:rsidR="006D7413" w:rsidRPr="006D7413">
        <w:rPr>
          <w:rFonts w:asciiTheme="minorEastAsia" w:hAnsiTheme="minorEastAsia" w:hint="eastAsia"/>
          <w:sz w:val="24"/>
          <w:szCs w:val="24"/>
        </w:rPr>
        <w:t>与台湾较大的区别是：台湾的便利店很多，经营的业务也很广</w:t>
      </w:r>
      <w:r w:rsidR="00E35388">
        <w:rPr>
          <w:rFonts w:asciiTheme="minorEastAsia" w:hAnsiTheme="minorEastAsia" w:hint="eastAsia"/>
          <w:sz w:val="24"/>
          <w:szCs w:val="24"/>
        </w:rPr>
        <w:t>，比如手机缴费、交学费等都可以在便利店操作。相反，北京的便利店较少，</w:t>
      </w:r>
      <w:r w:rsidR="006D7413" w:rsidRPr="006D7413">
        <w:rPr>
          <w:rFonts w:asciiTheme="minorEastAsia" w:hAnsiTheme="minorEastAsia" w:hint="eastAsia"/>
          <w:sz w:val="24"/>
          <w:szCs w:val="24"/>
        </w:rPr>
        <w:t>经营业务也较少。</w:t>
      </w:r>
      <w:r w:rsidR="00E35388">
        <w:rPr>
          <w:rFonts w:asciiTheme="minorEastAsia" w:hAnsiTheme="minorEastAsia" w:hint="eastAsia"/>
          <w:sz w:val="24"/>
          <w:szCs w:val="24"/>
        </w:rPr>
        <w:t>但是</w:t>
      </w:r>
      <w:r w:rsidR="006D7413" w:rsidRPr="006D7413">
        <w:rPr>
          <w:rFonts w:asciiTheme="minorEastAsia" w:hAnsiTheme="minorEastAsia" w:hint="eastAsia"/>
          <w:sz w:val="24"/>
          <w:szCs w:val="24"/>
        </w:rPr>
        <w:t>人大校内的商店很多，基本上可以满足</w:t>
      </w:r>
      <w:r w:rsidR="00A726B4">
        <w:rPr>
          <w:rFonts w:asciiTheme="minorEastAsia" w:hAnsiTheme="minorEastAsia" w:hint="eastAsia"/>
          <w:sz w:val="24"/>
          <w:szCs w:val="24"/>
        </w:rPr>
        <w:t>同学们的日常需求。另外校内买不到的商品，大陆学生多</w:t>
      </w:r>
      <w:r w:rsidR="006D7413" w:rsidRPr="006D7413">
        <w:rPr>
          <w:rFonts w:asciiTheme="minorEastAsia" w:hAnsiTheme="minorEastAsia" w:hint="eastAsia"/>
          <w:sz w:val="24"/>
          <w:szCs w:val="24"/>
        </w:rPr>
        <w:t>数情况下</w:t>
      </w:r>
      <w:proofErr w:type="gramStart"/>
      <w:r w:rsidR="006D7413" w:rsidRPr="006D7413">
        <w:rPr>
          <w:rFonts w:asciiTheme="minorEastAsia" w:hAnsiTheme="minorEastAsia" w:hint="eastAsia"/>
          <w:sz w:val="24"/>
          <w:szCs w:val="24"/>
        </w:rPr>
        <w:t>以网购的</w:t>
      </w:r>
      <w:proofErr w:type="gramEnd"/>
      <w:r w:rsidR="006D7413" w:rsidRPr="006D7413">
        <w:rPr>
          <w:rFonts w:asciiTheme="minorEastAsia" w:hAnsiTheme="minorEastAsia" w:hint="eastAsia"/>
          <w:sz w:val="24"/>
          <w:szCs w:val="24"/>
        </w:rPr>
        <w:t>方式购买。而且</w:t>
      </w:r>
      <w:r w:rsidR="00A726B4">
        <w:rPr>
          <w:rFonts w:asciiTheme="minorEastAsia" w:hAnsiTheme="minorEastAsia" w:hint="eastAsia"/>
          <w:sz w:val="24"/>
          <w:szCs w:val="24"/>
        </w:rPr>
        <w:t>大陆</w:t>
      </w:r>
      <w:r w:rsidR="006D7413" w:rsidRPr="006D7413">
        <w:rPr>
          <w:rFonts w:asciiTheme="minorEastAsia" w:hAnsiTheme="minorEastAsia" w:hint="eastAsia"/>
          <w:sz w:val="24"/>
          <w:szCs w:val="24"/>
        </w:rPr>
        <w:t>学生的手机费、学费等多用网银或支付宝缴纳。一开始，台湾同学可能不太适应。但经过一段时间后，</w:t>
      </w:r>
      <w:r w:rsidR="00A726B4">
        <w:rPr>
          <w:rFonts w:asciiTheme="minorEastAsia" w:hAnsiTheme="minorEastAsia" w:hint="eastAsia"/>
          <w:sz w:val="24"/>
          <w:szCs w:val="24"/>
        </w:rPr>
        <w:t>他们</w:t>
      </w:r>
      <w:r w:rsidR="006D7413" w:rsidRPr="006D7413">
        <w:rPr>
          <w:rFonts w:asciiTheme="minorEastAsia" w:hAnsiTheme="minorEastAsia" w:hint="eastAsia"/>
          <w:sz w:val="24"/>
          <w:szCs w:val="24"/>
        </w:rPr>
        <w:t>普遍认为网上支付和购物非常方便</w:t>
      </w:r>
      <w:r w:rsidR="006D7413">
        <w:rPr>
          <w:rFonts w:asciiTheme="minorEastAsia" w:hAnsiTheme="minorEastAsia" w:hint="eastAsia"/>
          <w:sz w:val="24"/>
          <w:szCs w:val="24"/>
        </w:rPr>
        <w:t>。</w:t>
      </w:r>
    </w:p>
    <w:p w:rsidR="00A726B4" w:rsidRDefault="009A7428" w:rsidP="00ED14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A726B4">
        <w:rPr>
          <w:rFonts w:asciiTheme="minorEastAsia" w:hAnsiTheme="minorEastAsia"/>
          <w:sz w:val="24"/>
          <w:szCs w:val="24"/>
        </w:rPr>
        <w:t>在娱乐方面</w:t>
      </w:r>
      <w:r w:rsidR="00A726B4">
        <w:rPr>
          <w:rFonts w:asciiTheme="minorEastAsia" w:hAnsiTheme="minorEastAsia" w:hint="eastAsia"/>
          <w:sz w:val="24"/>
          <w:szCs w:val="24"/>
        </w:rPr>
        <w:t>，</w:t>
      </w:r>
      <w:r w:rsidR="00A726B4" w:rsidRPr="00A726B4">
        <w:rPr>
          <w:rFonts w:asciiTheme="minorEastAsia" w:hAnsiTheme="minorEastAsia" w:hint="eastAsia"/>
          <w:sz w:val="24"/>
          <w:szCs w:val="24"/>
        </w:rPr>
        <w:t>台湾的夜生活比较丰富，</w:t>
      </w:r>
      <w:r w:rsidR="00A726B4">
        <w:rPr>
          <w:rFonts w:asciiTheme="minorEastAsia" w:hAnsiTheme="minorEastAsia" w:hint="eastAsia"/>
          <w:sz w:val="24"/>
          <w:szCs w:val="24"/>
        </w:rPr>
        <w:t>比如台湾有</w:t>
      </w:r>
      <w:r w:rsidR="00ED1464" w:rsidRPr="00A726B4">
        <w:rPr>
          <w:rFonts w:asciiTheme="minorEastAsia" w:hAnsiTheme="minorEastAsia" w:hint="eastAsia"/>
          <w:sz w:val="24"/>
          <w:szCs w:val="24"/>
        </w:rPr>
        <w:t>很多</w:t>
      </w:r>
      <w:r w:rsidR="00A726B4" w:rsidRPr="00A726B4">
        <w:rPr>
          <w:rFonts w:asciiTheme="minorEastAsia" w:hAnsiTheme="minorEastAsia" w:hint="eastAsia"/>
          <w:sz w:val="24"/>
          <w:szCs w:val="24"/>
        </w:rPr>
        <w:t>夜市，</w:t>
      </w:r>
      <w:r w:rsidR="00ED1464">
        <w:rPr>
          <w:rFonts w:asciiTheme="minorEastAsia" w:hAnsiTheme="minorEastAsia" w:hint="eastAsia"/>
          <w:sz w:val="24"/>
          <w:szCs w:val="24"/>
        </w:rPr>
        <w:t>大学</w:t>
      </w:r>
      <w:r w:rsidR="00A726B4" w:rsidRPr="00A726B4">
        <w:rPr>
          <w:rFonts w:asciiTheme="minorEastAsia" w:hAnsiTheme="minorEastAsia" w:hint="eastAsia"/>
          <w:sz w:val="24"/>
          <w:szCs w:val="24"/>
        </w:rPr>
        <w:t>社团晚上</w:t>
      </w:r>
      <w:r w:rsidR="00D1383C">
        <w:rPr>
          <w:rFonts w:asciiTheme="minorEastAsia" w:hAnsiTheme="minorEastAsia" w:hint="eastAsia"/>
          <w:sz w:val="24"/>
          <w:szCs w:val="24"/>
        </w:rPr>
        <w:t>也</w:t>
      </w:r>
      <w:r w:rsidR="00A726B4" w:rsidRPr="00A726B4">
        <w:rPr>
          <w:rFonts w:asciiTheme="minorEastAsia" w:hAnsiTheme="minorEastAsia" w:hint="eastAsia"/>
          <w:sz w:val="24"/>
          <w:szCs w:val="24"/>
        </w:rPr>
        <w:t>会组织很多</w:t>
      </w:r>
      <w:r w:rsidR="00ED1464">
        <w:rPr>
          <w:rFonts w:asciiTheme="minorEastAsia" w:hAnsiTheme="minorEastAsia" w:hint="eastAsia"/>
          <w:sz w:val="24"/>
          <w:szCs w:val="24"/>
        </w:rPr>
        <w:t>校园活动，大学生喜欢晚上骑机车兜风等。相比之下，北京的夜生活较为平淡</w:t>
      </w:r>
      <w:r w:rsidR="00A726B4" w:rsidRPr="00A726B4">
        <w:rPr>
          <w:rFonts w:asciiTheme="minorEastAsia" w:hAnsiTheme="minorEastAsia" w:hint="eastAsia"/>
          <w:sz w:val="24"/>
          <w:szCs w:val="24"/>
        </w:rPr>
        <w:t>，台湾同学一开始</w:t>
      </w:r>
      <w:r w:rsidR="00ED1464">
        <w:rPr>
          <w:rFonts w:asciiTheme="minorEastAsia" w:hAnsiTheme="minorEastAsia" w:hint="eastAsia"/>
          <w:sz w:val="24"/>
          <w:szCs w:val="24"/>
        </w:rPr>
        <w:t>会</w:t>
      </w:r>
      <w:r w:rsidR="00A726B4" w:rsidRPr="00A726B4">
        <w:rPr>
          <w:rFonts w:asciiTheme="minorEastAsia" w:hAnsiTheme="minorEastAsia" w:hint="eastAsia"/>
          <w:sz w:val="24"/>
          <w:szCs w:val="24"/>
        </w:rPr>
        <w:t>比较不适。</w:t>
      </w:r>
      <w:r w:rsidR="00ED1464">
        <w:rPr>
          <w:rFonts w:asciiTheme="minorEastAsia" w:hAnsiTheme="minorEastAsia" w:hint="eastAsia"/>
          <w:sz w:val="24"/>
          <w:szCs w:val="24"/>
        </w:rPr>
        <w:t>随着对当地社会的融入，台湾学生</w:t>
      </w:r>
      <w:r w:rsidR="00A726B4" w:rsidRPr="00A726B4">
        <w:rPr>
          <w:rFonts w:asciiTheme="minorEastAsia" w:hAnsiTheme="minorEastAsia" w:hint="eastAsia"/>
          <w:sz w:val="24"/>
          <w:szCs w:val="24"/>
        </w:rPr>
        <w:lastRenderedPageBreak/>
        <w:t>的娱乐方式也开始多样化起来，</w:t>
      </w:r>
      <w:r w:rsidR="00ED1464">
        <w:rPr>
          <w:rFonts w:asciiTheme="minorEastAsia" w:hAnsiTheme="minorEastAsia" w:hint="eastAsia"/>
          <w:sz w:val="24"/>
          <w:szCs w:val="24"/>
        </w:rPr>
        <w:t>他们</w:t>
      </w:r>
      <w:r w:rsidR="00A726B4" w:rsidRPr="00A726B4">
        <w:rPr>
          <w:rFonts w:asciiTheme="minorEastAsia" w:hAnsiTheme="minorEastAsia" w:hint="eastAsia"/>
          <w:sz w:val="24"/>
          <w:szCs w:val="24"/>
        </w:rPr>
        <w:t>经常会和同学去逛街</w:t>
      </w:r>
      <w:r w:rsidR="005B2546">
        <w:rPr>
          <w:rFonts w:asciiTheme="minorEastAsia" w:hAnsiTheme="minorEastAsia" w:hint="eastAsia"/>
          <w:sz w:val="24"/>
          <w:szCs w:val="24"/>
        </w:rPr>
        <w:t>、</w:t>
      </w:r>
      <w:r w:rsidR="00A726B4" w:rsidRPr="00A726B4">
        <w:rPr>
          <w:rFonts w:asciiTheme="minorEastAsia" w:hAnsiTheme="minorEastAsia" w:hint="eastAsia"/>
          <w:sz w:val="24"/>
          <w:szCs w:val="24"/>
        </w:rPr>
        <w:t>组织聚餐，以及利用</w:t>
      </w:r>
      <w:proofErr w:type="gramStart"/>
      <w:r w:rsidR="00A726B4" w:rsidRPr="00A726B4">
        <w:rPr>
          <w:rFonts w:asciiTheme="minorEastAsia" w:hAnsiTheme="minorEastAsia" w:hint="eastAsia"/>
          <w:sz w:val="24"/>
          <w:szCs w:val="24"/>
        </w:rPr>
        <w:t>校内网看英</w:t>
      </w:r>
      <w:proofErr w:type="gramEnd"/>
      <w:r w:rsidR="00A726B4" w:rsidRPr="00A726B4">
        <w:rPr>
          <w:rFonts w:asciiTheme="minorEastAsia" w:hAnsiTheme="minorEastAsia" w:hint="eastAsia"/>
          <w:sz w:val="24"/>
          <w:szCs w:val="24"/>
        </w:rPr>
        <w:t>美剧</w:t>
      </w:r>
      <w:r w:rsidR="005B2546">
        <w:rPr>
          <w:rFonts w:asciiTheme="minorEastAsia" w:hAnsiTheme="minorEastAsia" w:hint="eastAsia"/>
          <w:sz w:val="24"/>
          <w:szCs w:val="24"/>
        </w:rPr>
        <w:t>、电视</w:t>
      </w:r>
      <w:r w:rsidR="00A726B4" w:rsidRPr="00A726B4">
        <w:rPr>
          <w:rFonts w:asciiTheme="minorEastAsia" w:hAnsiTheme="minorEastAsia" w:hint="eastAsia"/>
          <w:sz w:val="24"/>
          <w:szCs w:val="24"/>
        </w:rPr>
        <w:t>综艺</w:t>
      </w:r>
      <w:r w:rsidR="006E474D">
        <w:rPr>
          <w:rFonts w:asciiTheme="minorEastAsia" w:hAnsiTheme="minorEastAsia" w:hint="eastAsia"/>
          <w:sz w:val="24"/>
          <w:szCs w:val="24"/>
        </w:rPr>
        <w:t>节目</w:t>
      </w:r>
      <w:r w:rsidR="00A726B4" w:rsidRPr="00A726B4">
        <w:rPr>
          <w:rFonts w:asciiTheme="minorEastAsia" w:hAnsiTheme="minorEastAsia" w:hint="eastAsia"/>
          <w:sz w:val="24"/>
          <w:szCs w:val="24"/>
        </w:rPr>
        <w:t>等。</w:t>
      </w:r>
    </w:p>
    <w:p w:rsidR="00327F58" w:rsidRPr="004C7B23" w:rsidRDefault="009A7428" w:rsidP="00D07C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5B2546">
        <w:rPr>
          <w:rFonts w:asciiTheme="minorEastAsia" w:hAnsiTheme="minorEastAsia"/>
          <w:sz w:val="24"/>
          <w:szCs w:val="24"/>
        </w:rPr>
        <w:t>在医疗方面</w:t>
      </w:r>
      <w:r w:rsidR="005B2546">
        <w:rPr>
          <w:rFonts w:asciiTheme="minorEastAsia" w:hAnsiTheme="minorEastAsia" w:hint="eastAsia"/>
          <w:sz w:val="24"/>
          <w:szCs w:val="24"/>
        </w:rPr>
        <w:t>，</w:t>
      </w:r>
      <w:r w:rsidR="005B2546">
        <w:rPr>
          <w:rFonts w:asciiTheme="minorEastAsia" w:hAnsiTheme="minorEastAsia"/>
          <w:sz w:val="24"/>
          <w:szCs w:val="24"/>
        </w:rPr>
        <w:t>中国人民大学的校园内有自己的校医院</w:t>
      </w:r>
      <w:r w:rsidR="005B2546">
        <w:rPr>
          <w:rFonts w:asciiTheme="minorEastAsia" w:hAnsiTheme="minorEastAsia" w:hint="eastAsia"/>
          <w:sz w:val="24"/>
          <w:szCs w:val="24"/>
        </w:rPr>
        <w:t>。</w:t>
      </w:r>
      <w:r w:rsidR="005B2546">
        <w:rPr>
          <w:rFonts w:asciiTheme="minorEastAsia" w:hAnsiTheme="minorEastAsia"/>
          <w:sz w:val="24"/>
          <w:szCs w:val="24"/>
        </w:rPr>
        <w:t>校</w:t>
      </w:r>
      <w:r w:rsidR="00D1383C">
        <w:rPr>
          <w:rFonts w:asciiTheme="minorEastAsia" w:hAnsiTheme="minorEastAsia" w:hint="eastAsia"/>
          <w:sz w:val="24"/>
          <w:szCs w:val="24"/>
        </w:rPr>
        <w:t>医院</w:t>
      </w:r>
      <w:r w:rsidR="00D1383C">
        <w:rPr>
          <w:rFonts w:asciiTheme="minorEastAsia" w:hAnsiTheme="minorEastAsia"/>
          <w:sz w:val="24"/>
          <w:szCs w:val="24"/>
        </w:rPr>
        <w:t>的</w:t>
      </w:r>
      <w:r w:rsidR="005B2546" w:rsidRPr="005B2546">
        <w:rPr>
          <w:rFonts w:asciiTheme="minorEastAsia" w:hAnsiTheme="minorEastAsia" w:hint="eastAsia"/>
          <w:sz w:val="24"/>
          <w:szCs w:val="24"/>
        </w:rPr>
        <w:t>科室</w:t>
      </w:r>
      <w:r w:rsidR="00D1383C">
        <w:rPr>
          <w:rFonts w:asciiTheme="minorEastAsia" w:hAnsiTheme="minorEastAsia" w:hint="eastAsia"/>
          <w:sz w:val="24"/>
          <w:szCs w:val="24"/>
        </w:rPr>
        <w:t>和医疗设备</w:t>
      </w:r>
      <w:r w:rsidR="005B2546" w:rsidRPr="005B2546">
        <w:rPr>
          <w:rFonts w:asciiTheme="minorEastAsia" w:hAnsiTheme="minorEastAsia" w:hint="eastAsia"/>
          <w:sz w:val="24"/>
          <w:szCs w:val="24"/>
        </w:rPr>
        <w:t>齐全，学生看病拿药十分方便，并可享受公费医疗，个人仅需承担医药费的10%</w:t>
      </w:r>
      <w:r w:rsidR="005B2546">
        <w:rPr>
          <w:rFonts w:asciiTheme="minorEastAsia" w:hAnsiTheme="minorEastAsia" w:hint="eastAsia"/>
          <w:sz w:val="24"/>
          <w:szCs w:val="24"/>
        </w:rPr>
        <w:t>。</w:t>
      </w:r>
    </w:p>
    <w:p w:rsidR="005B2546" w:rsidRPr="00860D66" w:rsidRDefault="00860D66" w:rsidP="00D7638F">
      <w:pPr>
        <w:spacing w:line="360" w:lineRule="auto"/>
        <w:ind w:firstLineChars="196" w:firstLine="472"/>
        <w:rPr>
          <w:rFonts w:asciiTheme="minorEastAsia" w:hAnsiTheme="minorEastAsia"/>
          <w:b/>
          <w:bCs/>
          <w:sz w:val="24"/>
          <w:szCs w:val="24"/>
        </w:rPr>
      </w:pPr>
      <w:r w:rsidRPr="00860D66">
        <w:rPr>
          <w:rFonts w:asciiTheme="minorEastAsia" w:hAnsiTheme="minorEastAsia"/>
          <w:b/>
          <w:bCs/>
          <w:sz w:val="24"/>
          <w:szCs w:val="24"/>
        </w:rPr>
        <w:t>三</w:t>
      </w:r>
      <w:r w:rsidRPr="00860D66">
        <w:rPr>
          <w:rFonts w:asciiTheme="minorEastAsia" w:hAnsiTheme="minorEastAsia" w:hint="eastAsia"/>
          <w:b/>
          <w:bCs/>
          <w:sz w:val="24"/>
          <w:szCs w:val="24"/>
        </w:rPr>
        <w:t>、</w:t>
      </w:r>
      <w:r w:rsidRPr="00860D66">
        <w:rPr>
          <w:rFonts w:asciiTheme="minorEastAsia" w:hAnsiTheme="minorEastAsia"/>
          <w:b/>
          <w:bCs/>
          <w:sz w:val="24"/>
          <w:szCs w:val="24"/>
        </w:rPr>
        <w:t>总结与思考</w:t>
      </w:r>
    </w:p>
    <w:p w:rsidR="00437281" w:rsidRDefault="005F35C4" w:rsidP="00E444D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适应是个体在与社会环境的交互作用过程中，主动顺应环境，调控和改变环境，最终达到与社会环境保持和谐关系和平衡状态。心理学上的“适应”是指有机体想要满足自己的需求，而与环境发生调和作用的过程。它是一种动态的、交互的、有理性的历程。适应是一个人通过不断调整自身，使其个人需要能够在环境中得到满足的过程，也是自我与环境和谐统一的一种良好的生活状态。</w:t>
      </w:r>
    </w:p>
    <w:p w:rsidR="005F35C4" w:rsidRDefault="005F35C4" w:rsidP="00E444D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每一个学生在环境转换的过程中，都既有适应的需要，也同样经历适应的考验。作为教育者，我们的责任通过系统的教育项目设计来满足学生个体的适应需求，帮助其尽快完成适应的过程。</w:t>
      </w:r>
      <w:r w:rsidR="005244DC">
        <w:rPr>
          <w:rFonts w:asciiTheme="minorEastAsia" w:hAnsiTheme="minorEastAsia" w:hint="eastAsia"/>
          <w:sz w:val="24"/>
          <w:szCs w:val="24"/>
        </w:rPr>
        <w:t>为更好地起到教育者的这一“辅助”作用，有几个要点需要注意：</w:t>
      </w:r>
    </w:p>
    <w:p w:rsidR="005244DC" w:rsidRPr="00D75548" w:rsidRDefault="00D75548" w:rsidP="00D755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第一，</w:t>
      </w:r>
      <w:r w:rsidR="005244DC" w:rsidRPr="00D75548">
        <w:rPr>
          <w:rFonts w:asciiTheme="minorEastAsia" w:hAnsiTheme="minorEastAsia" w:hint="eastAsia"/>
          <w:sz w:val="24"/>
          <w:szCs w:val="24"/>
        </w:rPr>
        <w:t>对教育对象或接受帮助的群体思想行为特征的把握。所谓“因材施教”，“有的放矢”是教育实施的前提。到大陆学习的台湾学生有与大陆适龄学生相同的一面，比如其所处的代际的特点，其所生长的经济条件等等。但是由于两岸地理条件、政治环境、社会生活的差异，也会表现出不同于大陆学生的一些特征。对此，需要做台湾学生工作的教师和学生工作者准确地把握，以便找对、找准施教与辅助的切入点。坚持定期的面向该学生群体的思想行为调研是方法之一。</w:t>
      </w:r>
    </w:p>
    <w:p w:rsidR="005244DC" w:rsidRPr="00D75548" w:rsidRDefault="00D75548" w:rsidP="00D755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w:t>
      </w:r>
      <w:r w:rsidR="005244DC" w:rsidRPr="00D75548">
        <w:rPr>
          <w:rFonts w:asciiTheme="minorEastAsia" w:hAnsiTheme="minorEastAsia" w:hint="eastAsia"/>
          <w:sz w:val="24"/>
          <w:szCs w:val="24"/>
        </w:rPr>
        <w:t>综上所述，新生的适应问题往往表现在许多方面，覆盖学习方式、生活习惯、话语体系、思维方式、心理生理等诸多方面，因此，面向台湾学生的有效的“适应辅导”一定是“全员参与</w:t>
      </w:r>
      <w:r w:rsidR="008F513D" w:rsidRPr="00D75548">
        <w:rPr>
          <w:rFonts w:asciiTheme="minorEastAsia" w:hAnsiTheme="minorEastAsia" w:hint="eastAsia"/>
          <w:sz w:val="24"/>
          <w:szCs w:val="24"/>
        </w:rPr>
        <w:t>”性的，需要教学管理、生活服务、学生工作等等所有与台湾学生培养相关的部门与学校港澳台办公室协同、配合，学校、学院联动，否则，理解不同，认识不同，对台湾学生的特点把握不同，必然政出多门，且工作方式南辕北辙，工作效果相互抵消。因此，建立全校一体、统筹协调的工作机制十分必要。</w:t>
      </w:r>
    </w:p>
    <w:p w:rsidR="008F513D" w:rsidRPr="00D75548" w:rsidRDefault="00D75548" w:rsidP="00D755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w:t>
      </w:r>
      <w:r w:rsidR="008F513D" w:rsidRPr="00D75548">
        <w:rPr>
          <w:rFonts w:asciiTheme="minorEastAsia" w:hAnsiTheme="minorEastAsia" w:hint="eastAsia"/>
          <w:sz w:val="24"/>
          <w:szCs w:val="24"/>
        </w:rPr>
        <w:t>大陆高校的学生工作有自己的特色和套路。但是随着学生群体思想行</w:t>
      </w:r>
      <w:r w:rsidR="008F513D" w:rsidRPr="00D75548">
        <w:rPr>
          <w:rFonts w:asciiTheme="minorEastAsia" w:hAnsiTheme="minorEastAsia" w:hint="eastAsia"/>
          <w:sz w:val="24"/>
          <w:szCs w:val="24"/>
        </w:rPr>
        <w:lastRenderedPageBreak/>
        <w:t>为特点的代际变化，也在探索新的、更贴近学生思想实际、能够切实“解决问题”的精细化工作模式。笔者认为，变单纯、生硬的教育为有针对性的“辅导”，是学生工作中普遍适用的工作方法。但是，学生辅导是一个特定的专业领域，涉及一系列专门的技能要求。这就要求一方面，从事学生辅导工作的教师或管理干部要有意识地去掌握有关工作技能，科学地去做学生辅导这个被我们</w:t>
      </w:r>
      <w:r w:rsidR="009B47FB" w:rsidRPr="00D75548">
        <w:rPr>
          <w:rFonts w:asciiTheme="minorEastAsia" w:hAnsiTheme="minorEastAsia" w:hint="eastAsia"/>
          <w:sz w:val="24"/>
          <w:szCs w:val="24"/>
        </w:rPr>
        <w:t>已有的工作模式概念化了的工作；另一方面，也是更重要的方面，学校的领导层应更充分地认识学生管理工作的专业化、科学化的要求，并有系统地去设计、规划人力资源的配置与专业化的训练。对于台湾学生的辅导而言，在一般性的学生辅导技能之外，还需要教育者具有较高的政策水平和涉台业务知识。加强培训当然是促进工作队伍专业化的方法之一。但是，培训内容的确定、培训方式的选择、培训效果的追踪与评价等等更是一项专业化的工作，需要科学地对待。</w:t>
      </w:r>
    </w:p>
    <w:sectPr w:rsidR="008F513D" w:rsidRPr="00D75548" w:rsidSect="001819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180" w:rsidRDefault="00FC7180" w:rsidP="007E3A96">
      <w:r>
        <w:separator/>
      </w:r>
    </w:p>
  </w:endnote>
  <w:endnote w:type="continuationSeparator" w:id="0">
    <w:p w:rsidR="00FC7180" w:rsidRDefault="00FC7180" w:rsidP="007E3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180" w:rsidRDefault="00FC7180" w:rsidP="007E3A96">
      <w:r>
        <w:separator/>
      </w:r>
    </w:p>
  </w:footnote>
  <w:footnote w:type="continuationSeparator" w:id="0">
    <w:p w:rsidR="00FC7180" w:rsidRDefault="00FC7180" w:rsidP="007E3A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95456"/>
    <w:multiLevelType w:val="hybridMultilevel"/>
    <w:tmpl w:val="0DF0F822"/>
    <w:lvl w:ilvl="0" w:tplc="E3640CA2">
      <w:start w:val="1"/>
      <w:numFmt w:val="japaneseCounting"/>
      <w:lvlText w:val="第%1，"/>
      <w:lvlJc w:val="left"/>
      <w:pPr>
        <w:ind w:left="1575" w:hanging="109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D61"/>
    <w:rsid w:val="0002087F"/>
    <w:rsid w:val="00031556"/>
    <w:rsid w:val="00032AC9"/>
    <w:rsid w:val="00076CB6"/>
    <w:rsid w:val="000F78FD"/>
    <w:rsid w:val="00151096"/>
    <w:rsid w:val="00157386"/>
    <w:rsid w:val="001819A7"/>
    <w:rsid w:val="001878C3"/>
    <w:rsid w:val="00195187"/>
    <w:rsid w:val="001A5E50"/>
    <w:rsid w:val="001D3255"/>
    <w:rsid w:val="001F4DBC"/>
    <w:rsid w:val="002324AA"/>
    <w:rsid w:val="002355AE"/>
    <w:rsid w:val="00271516"/>
    <w:rsid w:val="00283CED"/>
    <w:rsid w:val="002A6255"/>
    <w:rsid w:val="002F0D6D"/>
    <w:rsid w:val="0031439E"/>
    <w:rsid w:val="00321602"/>
    <w:rsid w:val="00327F58"/>
    <w:rsid w:val="003348AA"/>
    <w:rsid w:val="003707A8"/>
    <w:rsid w:val="003B1A75"/>
    <w:rsid w:val="003D6017"/>
    <w:rsid w:val="003E4AAA"/>
    <w:rsid w:val="0041614A"/>
    <w:rsid w:val="00437281"/>
    <w:rsid w:val="0044287B"/>
    <w:rsid w:val="0045001D"/>
    <w:rsid w:val="00472A98"/>
    <w:rsid w:val="004C7B23"/>
    <w:rsid w:val="004E52F3"/>
    <w:rsid w:val="005244DC"/>
    <w:rsid w:val="00530192"/>
    <w:rsid w:val="00533228"/>
    <w:rsid w:val="00586002"/>
    <w:rsid w:val="005B2546"/>
    <w:rsid w:val="005C5F0F"/>
    <w:rsid w:val="005D318A"/>
    <w:rsid w:val="005E59CC"/>
    <w:rsid w:val="005F35C4"/>
    <w:rsid w:val="00601D2A"/>
    <w:rsid w:val="006208F1"/>
    <w:rsid w:val="006A524E"/>
    <w:rsid w:val="006B756B"/>
    <w:rsid w:val="006D7413"/>
    <w:rsid w:val="006E474D"/>
    <w:rsid w:val="00704693"/>
    <w:rsid w:val="00741D9B"/>
    <w:rsid w:val="0077611F"/>
    <w:rsid w:val="00776482"/>
    <w:rsid w:val="00783484"/>
    <w:rsid w:val="007A1823"/>
    <w:rsid w:val="007E3A96"/>
    <w:rsid w:val="007F7F1F"/>
    <w:rsid w:val="00846337"/>
    <w:rsid w:val="00860D66"/>
    <w:rsid w:val="0087291A"/>
    <w:rsid w:val="00884C7D"/>
    <w:rsid w:val="008B2AC3"/>
    <w:rsid w:val="008F513D"/>
    <w:rsid w:val="00932136"/>
    <w:rsid w:val="0094244A"/>
    <w:rsid w:val="009652EC"/>
    <w:rsid w:val="009A7428"/>
    <w:rsid w:val="009B47FB"/>
    <w:rsid w:val="009C2549"/>
    <w:rsid w:val="00A726B4"/>
    <w:rsid w:val="00AD4488"/>
    <w:rsid w:val="00AD77A6"/>
    <w:rsid w:val="00B17B84"/>
    <w:rsid w:val="00B24963"/>
    <w:rsid w:val="00B279A6"/>
    <w:rsid w:val="00B35D61"/>
    <w:rsid w:val="00B66362"/>
    <w:rsid w:val="00B80534"/>
    <w:rsid w:val="00BA7B01"/>
    <w:rsid w:val="00BB62EB"/>
    <w:rsid w:val="00BB66EF"/>
    <w:rsid w:val="00C024EF"/>
    <w:rsid w:val="00C23194"/>
    <w:rsid w:val="00C24B71"/>
    <w:rsid w:val="00CC01A3"/>
    <w:rsid w:val="00CD7E30"/>
    <w:rsid w:val="00D07C28"/>
    <w:rsid w:val="00D1383C"/>
    <w:rsid w:val="00D517A6"/>
    <w:rsid w:val="00D57D11"/>
    <w:rsid w:val="00D60CE5"/>
    <w:rsid w:val="00D6613B"/>
    <w:rsid w:val="00D75548"/>
    <w:rsid w:val="00D7638F"/>
    <w:rsid w:val="00D77E64"/>
    <w:rsid w:val="00DB5178"/>
    <w:rsid w:val="00DD4B28"/>
    <w:rsid w:val="00DE3CF4"/>
    <w:rsid w:val="00DF2D3C"/>
    <w:rsid w:val="00E01D40"/>
    <w:rsid w:val="00E14CB5"/>
    <w:rsid w:val="00E35388"/>
    <w:rsid w:val="00E444D6"/>
    <w:rsid w:val="00E51876"/>
    <w:rsid w:val="00E53777"/>
    <w:rsid w:val="00E562F0"/>
    <w:rsid w:val="00E745A6"/>
    <w:rsid w:val="00E94F7A"/>
    <w:rsid w:val="00EA7104"/>
    <w:rsid w:val="00EB20B5"/>
    <w:rsid w:val="00ED1464"/>
    <w:rsid w:val="00EE4EC7"/>
    <w:rsid w:val="00F21A47"/>
    <w:rsid w:val="00F31F9E"/>
    <w:rsid w:val="00F46212"/>
    <w:rsid w:val="00F73E75"/>
    <w:rsid w:val="00F81D0B"/>
    <w:rsid w:val="00F903EB"/>
    <w:rsid w:val="00FC7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9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A96"/>
    <w:rPr>
      <w:sz w:val="18"/>
      <w:szCs w:val="18"/>
    </w:rPr>
  </w:style>
  <w:style w:type="paragraph" w:styleId="a4">
    <w:name w:val="footer"/>
    <w:basedOn w:val="a"/>
    <w:link w:val="Char0"/>
    <w:uiPriority w:val="99"/>
    <w:semiHidden/>
    <w:unhideWhenUsed/>
    <w:rsid w:val="007E3A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3A96"/>
    <w:rPr>
      <w:sz w:val="18"/>
      <w:szCs w:val="18"/>
    </w:rPr>
  </w:style>
  <w:style w:type="paragraph" w:styleId="a5">
    <w:name w:val="List Paragraph"/>
    <w:basedOn w:val="a"/>
    <w:uiPriority w:val="34"/>
    <w:qFormat/>
    <w:rsid w:val="005244DC"/>
    <w:pPr>
      <w:ind w:firstLineChars="200" w:firstLine="420"/>
    </w:pPr>
  </w:style>
</w:styles>
</file>

<file path=word/webSettings.xml><?xml version="1.0" encoding="utf-8"?>
<w:webSettings xmlns:r="http://schemas.openxmlformats.org/officeDocument/2006/relationships" xmlns:w="http://schemas.openxmlformats.org/wordprocessingml/2006/main">
  <w:divs>
    <w:div w:id="383530479">
      <w:bodyDiv w:val="1"/>
      <w:marLeft w:val="0"/>
      <w:marRight w:val="0"/>
      <w:marTop w:val="0"/>
      <w:marBottom w:val="0"/>
      <w:divBdr>
        <w:top w:val="none" w:sz="0" w:space="0" w:color="auto"/>
        <w:left w:val="none" w:sz="0" w:space="0" w:color="auto"/>
        <w:bottom w:val="none" w:sz="0" w:space="0" w:color="auto"/>
        <w:right w:val="none" w:sz="0" w:space="0" w:color="auto"/>
      </w:divBdr>
    </w:div>
    <w:div w:id="446240325">
      <w:bodyDiv w:val="1"/>
      <w:marLeft w:val="0"/>
      <w:marRight w:val="0"/>
      <w:marTop w:val="0"/>
      <w:marBottom w:val="0"/>
      <w:divBdr>
        <w:top w:val="none" w:sz="0" w:space="0" w:color="auto"/>
        <w:left w:val="none" w:sz="0" w:space="0" w:color="auto"/>
        <w:bottom w:val="none" w:sz="0" w:space="0" w:color="auto"/>
        <w:right w:val="none" w:sz="0" w:space="0" w:color="auto"/>
      </w:divBdr>
    </w:div>
    <w:div w:id="541331303">
      <w:bodyDiv w:val="1"/>
      <w:marLeft w:val="0"/>
      <w:marRight w:val="0"/>
      <w:marTop w:val="0"/>
      <w:marBottom w:val="0"/>
      <w:divBdr>
        <w:top w:val="none" w:sz="0" w:space="0" w:color="auto"/>
        <w:left w:val="none" w:sz="0" w:space="0" w:color="auto"/>
        <w:bottom w:val="none" w:sz="0" w:space="0" w:color="auto"/>
        <w:right w:val="none" w:sz="0" w:space="0" w:color="auto"/>
      </w:divBdr>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998271420">
      <w:bodyDiv w:val="1"/>
      <w:marLeft w:val="0"/>
      <w:marRight w:val="0"/>
      <w:marTop w:val="0"/>
      <w:marBottom w:val="0"/>
      <w:divBdr>
        <w:top w:val="none" w:sz="0" w:space="0" w:color="auto"/>
        <w:left w:val="none" w:sz="0" w:space="0" w:color="auto"/>
        <w:bottom w:val="none" w:sz="0" w:space="0" w:color="auto"/>
        <w:right w:val="none" w:sz="0" w:space="0" w:color="auto"/>
      </w:divBdr>
    </w:div>
    <w:div w:id="1367635634">
      <w:bodyDiv w:val="1"/>
      <w:marLeft w:val="0"/>
      <w:marRight w:val="0"/>
      <w:marTop w:val="0"/>
      <w:marBottom w:val="0"/>
      <w:divBdr>
        <w:top w:val="none" w:sz="0" w:space="0" w:color="auto"/>
        <w:left w:val="none" w:sz="0" w:space="0" w:color="auto"/>
        <w:bottom w:val="none" w:sz="0" w:space="0" w:color="auto"/>
        <w:right w:val="none" w:sz="0" w:space="0" w:color="auto"/>
      </w:divBdr>
    </w:div>
    <w:div w:id="1603338384">
      <w:bodyDiv w:val="1"/>
      <w:marLeft w:val="0"/>
      <w:marRight w:val="0"/>
      <w:marTop w:val="0"/>
      <w:marBottom w:val="0"/>
      <w:divBdr>
        <w:top w:val="none" w:sz="0" w:space="0" w:color="auto"/>
        <w:left w:val="none" w:sz="0" w:space="0" w:color="auto"/>
        <w:bottom w:val="none" w:sz="0" w:space="0" w:color="auto"/>
        <w:right w:val="none" w:sz="0" w:space="0" w:color="auto"/>
      </w:divBdr>
      <w:divsChild>
        <w:div w:id="385300048">
          <w:marLeft w:val="446"/>
          <w:marRight w:val="0"/>
          <w:marTop w:val="0"/>
          <w:marBottom w:val="0"/>
          <w:divBdr>
            <w:top w:val="none" w:sz="0" w:space="0" w:color="auto"/>
            <w:left w:val="none" w:sz="0" w:space="0" w:color="auto"/>
            <w:bottom w:val="none" w:sz="0" w:space="0" w:color="auto"/>
            <w:right w:val="none" w:sz="0" w:space="0" w:color="auto"/>
          </w:divBdr>
        </w:div>
        <w:div w:id="1626544469">
          <w:marLeft w:val="446"/>
          <w:marRight w:val="0"/>
          <w:marTop w:val="0"/>
          <w:marBottom w:val="0"/>
          <w:divBdr>
            <w:top w:val="none" w:sz="0" w:space="0" w:color="auto"/>
            <w:left w:val="none" w:sz="0" w:space="0" w:color="auto"/>
            <w:bottom w:val="none" w:sz="0" w:space="0" w:color="auto"/>
            <w:right w:val="none" w:sz="0" w:space="0" w:color="auto"/>
          </w:divBdr>
        </w:div>
      </w:divsChild>
    </w:div>
    <w:div w:id="1882597699">
      <w:bodyDiv w:val="1"/>
      <w:marLeft w:val="0"/>
      <w:marRight w:val="0"/>
      <w:marTop w:val="0"/>
      <w:marBottom w:val="0"/>
      <w:divBdr>
        <w:top w:val="none" w:sz="0" w:space="0" w:color="auto"/>
        <w:left w:val="none" w:sz="0" w:space="0" w:color="auto"/>
        <w:bottom w:val="none" w:sz="0" w:space="0" w:color="auto"/>
        <w:right w:val="none" w:sz="0" w:space="0" w:color="auto"/>
      </w:divBdr>
    </w:div>
    <w:div w:id="19501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6</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王清雅</dc:creator>
  <cp:keywords/>
  <dc:description/>
  <cp:lastModifiedBy>学生助理</cp:lastModifiedBy>
  <cp:revision>68</cp:revision>
  <cp:lastPrinted>2016-07-08T07:32:00Z</cp:lastPrinted>
  <dcterms:created xsi:type="dcterms:W3CDTF">2016-06-30T02:17:00Z</dcterms:created>
  <dcterms:modified xsi:type="dcterms:W3CDTF">2016-08-18T01:57:00Z</dcterms:modified>
</cp:coreProperties>
</file>